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body>
    <w:p w14:paraId="03000000">
      <w:pPr>
        <w:tabs>
          <w:tab w:leader="none" w:pos="6764" w:val="left"/>
          <w:tab w:leader="none" w:pos="7088" w:val="left"/>
          <w:tab w:leader="none" w:pos="9355" w:val="right"/>
        </w:tabs>
        <w:spacing w:line="240" w:lineRule="auto"/>
        <w:ind w:firstLine="0" w:left="6237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</w:rPr>
        <w:t>Приложение № </w:t>
      </w:r>
      <w:r>
        <w:rPr>
          <w:rFonts w:ascii="Times New Roman" w:hAnsi="Times New Roman"/>
          <w:sz w:val="24"/>
        </w:rPr>
        <w:t>1</w:t>
      </w:r>
    </w:p>
    <w:p w14:paraId="04000000">
      <w:pPr>
        <w:tabs>
          <w:tab w:leader="none" w:pos="10080" w:val="left"/>
          <w:tab w:leader="none" w:pos="13500" w:val="left"/>
        </w:tabs>
        <w:spacing w:after="0" w:line="240" w:lineRule="auto"/>
        <w:ind w:firstLine="0" w:left="12191"/>
        <w:rPr>
          <w:rFonts w:ascii="Times New Roman" w:hAnsi="Times New Roman"/>
          <w:sz w:val="28"/>
        </w:rPr>
      </w:pPr>
    </w:p>
    <w:p w14:paraId="05000000">
      <w:pPr>
        <w:tabs>
          <w:tab w:leader="none" w:pos="10080" w:val="left"/>
          <w:tab w:leader="none" w:pos="13500" w:val="left"/>
        </w:tabs>
        <w:spacing w:after="0" w:line="240" w:lineRule="auto"/>
        <w:ind w:firstLine="0" w:left="1219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</w:t>
      </w:r>
    </w:p>
    <w:p w14:paraId="06000000">
      <w:pPr>
        <w:tabs>
          <w:tab w:leader="none" w:pos="10080" w:val="left"/>
          <w:tab w:leader="none" w:pos="13500" w:val="left"/>
        </w:tabs>
        <w:spacing w:after="0" w:line="240" w:lineRule="auto"/>
        <w:ind w:firstLine="0" w:left="1219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приказом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ФНС России</w:t>
      </w:r>
      <w:r>
        <w:rPr>
          <w:rFonts w:ascii="Times New Roman" w:hAnsi="Times New Roman"/>
          <w:sz w:val="24"/>
        </w:rPr>
        <w:t xml:space="preserve"> по </w:t>
      </w:r>
      <w:r>
        <w:rPr>
          <w:rFonts w:ascii="Times New Roman" w:hAnsi="Times New Roman"/>
          <w:sz w:val="24"/>
        </w:rPr>
        <w:t>Камчатскому</w:t>
      </w:r>
      <w:r>
        <w:rPr>
          <w:rFonts w:ascii="Times New Roman" w:hAnsi="Times New Roman"/>
          <w:sz w:val="24"/>
        </w:rPr>
        <w:t xml:space="preserve"> краю</w:t>
      </w:r>
    </w:p>
    <w:p w14:paraId="07000000">
      <w:pPr>
        <w:tabs>
          <w:tab w:leader="none" w:pos="10080" w:val="left"/>
          <w:tab w:leader="none" w:pos="13500" w:val="left"/>
        </w:tabs>
        <w:spacing w:after="0" w:line="240" w:lineRule="auto"/>
        <w:ind w:firstLine="0" w:left="1219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февраля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г.</w:t>
      </w:r>
    </w:p>
    <w:p w14:paraId="08000000">
      <w:pPr>
        <w:tabs>
          <w:tab w:leader="none" w:pos="10080" w:val="left"/>
          <w:tab w:leader="none" w:pos="13500" w:val="left"/>
        </w:tabs>
        <w:spacing w:after="0" w:line="240" w:lineRule="auto"/>
        <w:ind w:firstLine="0" w:left="1219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</w:t>
      </w:r>
    </w:p>
    <w:p w14:paraId="0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Ведомственный план </w:t>
      </w:r>
      <w:r>
        <w:rPr>
          <w:rFonts w:ascii="Times New Roman" w:hAnsi="Times New Roman"/>
          <w:b w:val="1"/>
          <w:sz w:val="28"/>
        </w:rPr>
        <w:t>У</w:t>
      </w:r>
      <w:r>
        <w:rPr>
          <w:rFonts w:ascii="Times New Roman" w:hAnsi="Times New Roman"/>
          <w:b w:val="1"/>
          <w:sz w:val="28"/>
        </w:rPr>
        <w:t xml:space="preserve">ФНС России </w:t>
      </w:r>
      <w:r>
        <w:rPr>
          <w:rFonts w:ascii="Times New Roman" w:hAnsi="Times New Roman"/>
          <w:b w:val="1"/>
          <w:sz w:val="28"/>
        </w:rPr>
        <w:t xml:space="preserve">по </w:t>
      </w:r>
      <w:r>
        <w:rPr>
          <w:rFonts w:ascii="Times New Roman" w:hAnsi="Times New Roman"/>
          <w:b w:val="1"/>
          <w:sz w:val="28"/>
        </w:rPr>
        <w:t>Камчатскому</w:t>
      </w:r>
      <w:r>
        <w:rPr>
          <w:rFonts w:ascii="Times New Roman" w:hAnsi="Times New Roman"/>
          <w:b w:val="1"/>
          <w:sz w:val="28"/>
        </w:rPr>
        <w:t xml:space="preserve"> краю </w:t>
      </w:r>
      <w:r>
        <w:rPr>
          <w:rFonts w:ascii="Times New Roman" w:hAnsi="Times New Roman"/>
          <w:b w:val="1"/>
          <w:sz w:val="28"/>
        </w:rPr>
        <w:t xml:space="preserve">по </w:t>
      </w:r>
      <w:r>
        <w:rPr>
          <w:rFonts w:ascii="Times New Roman" w:hAnsi="Times New Roman"/>
          <w:b w:val="1"/>
          <w:sz w:val="28"/>
        </w:rPr>
        <w:t xml:space="preserve">реализации Концепции открытости 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федеральных органов исполнительн</w:t>
      </w:r>
      <w:r>
        <w:rPr>
          <w:rFonts w:ascii="Times New Roman" w:hAnsi="Times New Roman"/>
          <w:b w:val="1"/>
          <w:sz w:val="28"/>
        </w:rPr>
        <w:t>ой власти на 20</w:t>
      </w:r>
      <w:r>
        <w:rPr>
          <w:rFonts w:ascii="Times New Roman" w:hAnsi="Times New Roman"/>
          <w:b w:val="1"/>
          <w:sz w:val="28"/>
        </w:rPr>
        <w:t xml:space="preserve">20 </w:t>
      </w:r>
      <w:r>
        <w:rPr>
          <w:rFonts w:ascii="Times New Roman" w:hAnsi="Times New Roman"/>
          <w:b w:val="1"/>
          <w:sz w:val="28"/>
        </w:rPr>
        <w:t xml:space="preserve">год </w:t>
      </w:r>
    </w:p>
    <w:p w14:paraId="0D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1. Внутриведомственные организационные мероприятия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817"/>
        <w:gridCol w:w="7938"/>
        <w:gridCol w:w="2835"/>
        <w:gridCol w:w="3871"/>
      </w:tblGrid>
      <w:tr>
        <w:tc>
          <w:tcPr>
            <w:tcW w:type="dxa" w:w="817"/>
            <w:tcBorders>
              <w:bottom w:color="000000" w:sz="1" w:val="single"/>
            </w:tcBorders>
            <w:shd w:fill="auto" w:val="clear"/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7938"/>
            <w:tcBorders>
              <w:bottom w:color="000000" w:sz="1" w:val="single"/>
            </w:tcBorders>
            <w:shd w:fill="auto" w:val="clear"/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type="dxa" w:w="2835"/>
            <w:tcBorders>
              <w:bottom w:color="000000" w:sz="1" w:val="single"/>
            </w:tcBorders>
            <w:shd w:fill="auto" w:val="clear"/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Отчетная дата</w:t>
            </w:r>
          </w:p>
        </w:tc>
        <w:tc>
          <w:tcPr>
            <w:tcW w:type="dxa" w:w="3871"/>
            <w:tcBorders>
              <w:bottom w:color="000000" w:sz="1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Ответственное лицо</w:t>
            </w:r>
          </w:p>
        </w:tc>
      </w:tr>
      <w:tr>
        <w:tc>
          <w:tcPr>
            <w:tcW w:type="dxa" w:w="81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</w:tcPr>
          <w:p w14:paraId="1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793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</w:tcPr>
          <w:p w14:paraId="1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Определение должностных лиц из сотрудников </w:t>
            </w:r>
            <w:r>
              <w:rPr>
                <w:rFonts w:ascii="Times New Roman" w:hAnsi="Times New Roman"/>
                <w:sz w:val="24"/>
              </w:rPr>
              <w:t>Управления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ФНС России</w:t>
            </w:r>
            <w:r>
              <w:rPr>
                <w:rFonts w:ascii="Times New Roman" w:hAnsi="Times New Roman"/>
                <w:sz w:val="24"/>
              </w:rPr>
              <w:t xml:space="preserve"> по Камчатскому краю (далее - Управление)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ответственных за работу с </w:t>
            </w:r>
            <w:r>
              <w:rPr>
                <w:rFonts w:ascii="Times New Roman" w:hAnsi="Times New Roman"/>
                <w:sz w:val="24"/>
              </w:rPr>
              <w:t>открытыми данными (далее – ОД)</w:t>
            </w:r>
            <w:r>
              <w:rPr>
                <w:rFonts w:ascii="Times New Roman" w:hAnsi="Times New Roman"/>
                <w:sz w:val="24"/>
              </w:rPr>
              <w:t>, уполномоченных принимать решения по публикации ОД</w:t>
            </w:r>
          </w:p>
        </w:tc>
        <w:tc>
          <w:tcPr>
            <w:tcW w:type="dxa" w:w="283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</w:tcPr>
          <w:p w14:paraId="1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38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</w:tcPr>
          <w:p w14:paraId="1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14:paraId="1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</w:tcPr>
          <w:p w14:paraId="1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793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</w:tcPr>
          <w:p w14:paraId="1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(по мере необходимости) специализированного обучения (тренинга) </w:t>
            </w:r>
            <w:r>
              <w:rPr>
                <w:rFonts w:ascii="Times New Roman" w:hAnsi="Times New Roman"/>
                <w:sz w:val="24"/>
              </w:rPr>
              <w:t>должностных лиц, ответственных за работу 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ОД</w:t>
            </w:r>
          </w:p>
        </w:tc>
        <w:tc>
          <w:tcPr>
            <w:tcW w:type="dxa" w:w="283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</w:tcPr>
          <w:p w14:paraId="1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 год</w:t>
            </w:r>
          </w:p>
        </w:tc>
        <w:tc>
          <w:tcPr>
            <w:tcW w:type="dxa" w:w="387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</w:tcPr>
          <w:p w14:paraId="1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работы с налогоплательщиками Управления</w:t>
            </w:r>
          </w:p>
          <w:p w14:paraId="1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14:paraId="2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21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2. Развитие ключевых механизмов открытости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799"/>
        <w:gridCol w:w="7958"/>
        <w:gridCol w:w="2831"/>
        <w:gridCol w:w="3873"/>
      </w:tblGrid>
      <w:tr>
        <w:tc>
          <w:tcPr>
            <w:tcW w:type="dxa" w:w="799"/>
            <w:shd w:fill="auto" w:val="clear"/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7958"/>
            <w:shd w:fill="auto" w:val="clear"/>
            <w:vAlign w:val="center"/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type="dxa" w:w="2831"/>
            <w:shd w:fill="auto" w:val="clear"/>
            <w:vAlign w:val="center"/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Отчетная дата</w:t>
            </w:r>
          </w:p>
        </w:tc>
        <w:tc>
          <w:tcPr>
            <w:tcW w:type="dxa" w:w="3873"/>
            <w:shd w:fill="auto" w:val="clear"/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Ответственное лицо</w:t>
            </w:r>
          </w:p>
        </w:tc>
      </w:tr>
      <w:tr>
        <w:tc>
          <w:tcPr>
            <w:tcW w:type="dxa" w:w="799"/>
            <w:shd w:fill="auto" w:val="clear"/>
          </w:tcPr>
          <w:p w14:paraId="2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958"/>
            <w:shd w:fill="auto" w:val="clear"/>
          </w:tcPr>
          <w:p w14:paraId="2800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Механизм: Реализация принципа информационной открытости в 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ФНС России</w:t>
            </w:r>
            <w:r>
              <w:rPr>
                <w:rFonts w:ascii="Times New Roman" w:hAnsi="Times New Roman"/>
                <w:i w:val="1"/>
                <w:sz w:val="24"/>
              </w:rPr>
              <w:t xml:space="preserve"> по </w:t>
            </w:r>
            <w:r>
              <w:rPr>
                <w:rFonts w:ascii="Times New Roman" w:hAnsi="Times New Roman"/>
                <w:i w:val="1"/>
                <w:sz w:val="24"/>
              </w:rPr>
              <w:t>Камчатскому</w:t>
            </w:r>
            <w:r>
              <w:rPr>
                <w:rFonts w:ascii="Times New Roman" w:hAnsi="Times New Roman"/>
                <w:i w:val="1"/>
                <w:sz w:val="24"/>
              </w:rPr>
              <w:t xml:space="preserve"> краю</w:t>
            </w:r>
          </w:p>
        </w:tc>
        <w:tc>
          <w:tcPr>
            <w:tcW w:type="dxa" w:w="2831"/>
            <w:shd w:fill="auto" w:val="clear"/>
          </w:tcPr>
          <w:p w14:paraId="2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873"/>
            <w:shd w:fill="auto" w:val="clear"/>
          </w:tcPr>
          <w:p w14:paraId="2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99"/>
            <w:shd w:fill="auto" w:val="clear"/>
          </w:tcPr>
          <w:p w14:paraId="2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7958"/>
            <w:shd w:fill="auto" w:val="clear"/>
          </w:tcPr>
          <w:p w14:paraId="2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размещения </w:t>
            </w:r>
            <w:r>
              <w:rPr>
                <w:rFonts w:ascii="Times New Roman" w:hAnsi="Times New Roman"/>
                <w:sz w:val="24"/>
              </w:rPr>
              <w:t xml:space="preserve">на сайте ФНС России </w:t>
            </w:r>
            <w:r>
              <w:rPr>
                <w:rFonts w:ascii="Times New Roman" w:hAnsi="Times New Roman"/>
                <w:sz w:val="24"/>
              </w:rPr>
              <w:t>и актуализаци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информации в соответствии с требованиями </w:t>
            </w:r>
            <w:r>
              <w:rPr>
                <w:rFonts w:ascii="Times New Roman" w:hAnsi="Times New Roman"/>
                <w:sz w:val="24"/>
              </w:rPr>
              <w:t>федерального закона от 09.02.2009 №</w:t>
            </w:r>
            <w:r>
              <w:rPr>
                <w:rFonts w:ascii="Times New Roman" w:hAnsi="Times New Roman"/>
                <w:sz w:val="24"/>
              </w:rPr>
              <w:t xml:space="preserve">8-ФЗ  </w:t>
            </w:r>
            <w:r>
              <w:rPr>
                <w:rFonts w:ascii="Times New Roman" w:hAnsi="Times New Roman"/>
                <w:sz w:val="24"/>
              </w:rPr>
              <w:t>«Об обеспечении доступа к информации о деятельности государственных органов и ор</w:t>
            </w:r>
            <w:r>
              <w:rPr>
                <w:rFonts w:ascii="Times New Roman" w:hAnsi="Times New Roman"/>
                <w:sz w:val="24"/>
              </w:rPr>
              <w:t>ганов местного самоуправления»</w:t>
            </w:r>
          </w:p>
        </w:tc>
        <w:tc>
          <w:tcPr>
            <w:tcW w:type="dxa" w:w="2831"/>
            <w:shd w:fill="auto" w:val="clear"/>
          </w:tcPr>
          <w:p w14:paraId="2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В течение 20</w:t>
            </w: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type="dxa" w:w="3873"/>
            <w:shd w:fill="auto" w:val="clear"/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14:paraId="2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99"/>
            <w:shd w:fill="auto" w:val="clear"/>
          </w:tcPr>
          <w:p w14:paraId="3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7958"/>
            <w:shd w:fill="auto" w:val="clear"/>
          </w:tcPr>
          <w:p w14:paraId="3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и размещение на </w:t>
            </w:r>
            <w:r>
              <w:rPr>
                <w:rFonts w:ascii="Times New Roman" w:hAnsi="Times New Roman"/>
                <w:sz w:val="24"/>
              </w:rPr>
              <w:t>официальном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сайте ФНС России</w:t>
            </w:r>
            <w:r>
              <w:rPr>
                <w:rFonts w:ascii="Times New Roman" w:hAnsi="Times New Roman"/>
                <w:sz w:val="24"/>
              </w:rPr>
              <w:t xml:space="preserve"> информационно-просветительских материалов для налогоплательщиков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831"/>
            <w:tcBorders>
              <w:bottom w:color="000000" w:sz="4" w:val="single"/>
            </w:tcBorders>
            <w:shd w:fill="auto" w:val="clear"/>
          </w:tcPr>
          <w:p w14:paraId="3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</w:t>
            </w:r>
            <w:r>
              <w:rPr>
                <w:rFonts w:ascii="Times New Roman" w:hAnsi="Times New Roman"/>
                <w:sz w:val="24"/>
              </w:rPr>
              <w:t xml:space="preserve">20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type="dxa" w:w="3873"/>
            <w:tcBorders>
              <w:bottom w:color="000000" w:sz="4" w:val="single"/>
            </w:tcBorders>
            <w:shd w:fill="auto" w:val="clear"/>
          </w:tcPr>
          <w:p w14:paraId="3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</w:tc>
      </w:tr>
      <w:tr>
        <w:tc>
          <w:tcPr>
            <w:tcW w:type="dxa" w:w="799"/>
            <w:shd w:fill="auto" w:val="clear"/>
          </w:tcPr>
          <w:p w14:paraId="3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958"/>
            <w:tcBorders>
              <w:bottom w:color="000000" w:sz="1" w:val="single"/>
              <w:right w:sz="4" w:val="nil"/>
            </w:tcBorders>
            <w:shd w:fill="auto" w:val="clear"/>
          </w:tcPr>
          <w:p w14:paraId="3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Размещение на сайте ФНС России материалов о проводимых информационно-разъяснительных кампаниях </w:t>
            </w:r>
          </w:p>
        </w:tc>
        <w:tc>
          <w:tcPr>
            <w:tcW w:type="dxa" w:w="2831"/>
            <w:tcBorders>
              <w:top w:color="000000" w:sz="4" w:val="single"/>
              <w:left w:sz="4" w:val="nil"/>
              <w:bottom w:color="000000" w:sz="1" w:val="single"/>
              <w:right w:color="000000" w:sz="8" w:val="single"/>
            </w:tcBorders>
            <w:shd w:fill="auto" w:val="clear"/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На постоянной основе</w:t>
            </w:r>
          </w:p>
        </w:tc>
        <w:tc>
          <w:tcPr>
            <w:tcW w:type="dxa" w:w="3873"/>
            <w:tcBorders>
              <w:top w:color="000000" w:sz="4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тдел работы с налогоплательщиками</w:t>
            </w:r>
            <w:r>
              <w:rPr>
                <w:rFonts w:ascii="Times New Roman" w:hAnsi="Times New Roman"/>
                <w:sz w:val="24"/>
              </w:rPr>
              <w:t xml:space="preserve"> Управления</w:t>
            </w:r>
          </w:p>
        </w:tc>
      </w:tr>
      <w:tr>
        <w:tc>
          <w:tcPr>
            <w:tcW w:type="dxa" w:w="799"/>
            <w:tcBorders>
              <w:right w:color="000000" w:sz="1" w:val="single"/>
            </w:tcBorders>
            <w:shd w:fill="auto" w:val="clear"/>
          </w:tcPr>
          <w:p w14:paraId="3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95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</w:tcPr>
          <w:p w14:paraId="3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Поддержание в актуальном состоянии на </w:t>
            </w:r>
            <w:r>
              <w:rPr>
                <w:rFonts w:ascii="Times New Roman" w:hAnsi="Times New Roman"/>
                <w:sz w:val="24"/>
              </w:rPr>
              <w:t>официальном</w:t>
            </w:r>
            <w:r>
              <w:rPr>
                <w:rFonts w:ascii="Times New Roman" w:hAnsi="Times New Roman"/>
                <w:sz w:val="24"/>
              </w:rPr>
              <w:t xml:space="preserve"> Интернет - сайте ФНС России специального раздела информации о проводимых мероприятиях в области открытости ФНС России</w:t>
            </w:r>
          </w:p>
        </w:tc>
        <w:tc>
          <w:tcPr>
            <w:tcW w:type="dxa" w:w="283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</w:tcPr>
          <w:p w14:paraId="3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</w:t>
            </w: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type="dxa" w:w="3873"/>
            <w:tcBorders>
              <w:top w:color="000000" w:sz="8" w:val="single"/>
              <w:left w:color="000000" w:sz="1" w:val="single"/>
              <w:bottom w:color="000000" w:sz="8" w:val="single"/>
              <w:right w:color="000000" w:sz="4" w:val="single"/>
            </w:tcBorders>
            <w:shd w:fill="auto" w:val="clear"/>
          </w:tcPr>
          <w:p w14:paraId="3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тдел работы с налогоплательщиками</w:t>
            </w:r>
            <w:r>
              <w:rPr>
                <w:rFonts w:ascii="Times New Roman" w:hAnsi="Times New Roman"/>
                <w:sz w:val="24"/>
              </w:rPr>
              <w:t xml:space="preserve"> Управления</w:t>
            </w:r>
          </w:p>
        </w:tc>
      </w:tr>
      <w:tr>
        <w:tc>
          <w:tcPr>
            <w:tcW w:type="dxa" w:w="799"/>
            <w:tcBorders>
              <w:right w:color="000000" w:sz="1" w:val="single"/>
            </w:tcBorders>
            <w:shd w:fill="auto" w:val="clear"/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II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795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</w:tcPr>
          <w:p w14:paraId="3D00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Механизм: Обеспечение работы с открытыми данными в 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ФНС России</w:t>
            </w:r>
            <w:r>
              <w:rPr>
                <w:rFonts w:ascii="Times New Roman" w:hAnsi="Times New Roman"/>
                <w:i w:val="1"/>
                <w:sz w:val="24"/>
              </w:rPr>
              <w:t xml:space="preserve"> по </w:t>
            </w:r>
            <w:r>
              <w:rPr>
                <w:rFonts w:ascii="Times New Roman" w:hAnsi="Times New Roman"/>
                <w:i w:val="1"/>
                <w:sz w:val="24"/>
              </w:rPr>
              <w:t>Камчатскому</w:t>
            </w:r>
            <w:r>
              <w:rPr>
                <w:rFonts w:ascii="Times New Roman" w:hAnsi="Times New Roman"/>
                <w:i w:val="1"/>
                <w:sz w:val="24"/>
              </w:rPr>
              <w:t xml:space="preserve"> краю</w:t>
            </w:r>
          </w:p>
        </w:tc>
        <w:tc>
          <w:tcPr>
            <w:tcW w:type="dxa" w:w="283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</w:tcPr>
          <w:p w14:paraId="3E00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3873"/>
            <w:tcBorders>
              <w:top w:color="000000" w:sz="8" w:val="single"/>
              <w:left w:color="000000" w:sz="1" w:val="single"/>
              <w:bottom w:color="000000" w:sz="8" w:val="single"/>
              <w:right w:color="000000" w:sz="4" w:val="single"/>
            </w:tcBorders>
            <w:shd w:fill="auto" w:val="clear"/>
          </w:tcPr>
          <w:p w14:paraId="3F00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</w:tr>
      <w:tr>
        <w:tc>
          <w:tcPr>
            <w:tcW w:type="dxa" w:w="799"/>
            <w:tcBorders>
              <w:right w:color="000000" w:sz="4" w:val="single"/>
            </w:tcBorders>
            <w:shd w:fill="auto" w:val="clear"/>
          </w:tcPr>
          <w:p w14:paraId="4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7958"/>
            <w:tcBorders>
              <w:top w:color="000000" w:sz="1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tabs>
                <w:tab w:leader="none" w:pos="0" w:val="left"/>
                <w:tab w:leader="none" w:pos="709" w:val="left"/>
                <w:tab w:leader="none" w:pos="5670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Направление </w:t>
            </w:r>
            <w:r>
              <w:rPr>
                <w:rFonts w:ascii="Times New Roman" w:hAnsi="Times New Roman"/>
                <w:sz w:val="24"/>
              </w:rPr>
              <w:t>предложений по совершенствованию</w:t>
            </w:r>
            <w:r>
              <w:rPr>
                <w:rFonts w:ascii="Times New Roman" w:hAnsi="Times New Roman"/>
                <w:sz w:val="24"/>
              </w:rPr>
              <w:t xml:space="preserve"> структуры открытых данных, размещенных на </w:t>
            </w:r>
            <w:r>
              <w:rPr>
                <w:rFonts w:ascii="Times New Roman" w:hAnsi="Times New Roman"/>
                <w:sz w:val="24"/>
              </w:rPr>
              <w:t xml:space="preserve">официальном </w:t>
            </w:r>
            <w:r>
              <w:rPr>
                <w:rFonts w:ascii="Times New Roman" w:hAnsi="Times New Roman"/>
                <w:sz w:val="24"/>
              </w:rPr>
              <w:t>сайте ФНС России</w:t>
            </w:r>
          </w:p>
        </w:tc>
        <w:tc>
          <w:tcPr>
            <w:tcW w:type="dxa" w:w="2831"/>
            <w:tcBorders>
              <w:top w:color="000000" w:sz="1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 год</w:t>
            </w:r>
          </w:p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 xml:space="preserve">при </w:t>
            </w:r>
            <w:r>
              <w:rPr>
                <w:rFonts w:ascii="Times New Roman" w:hAnsi="Times New Roman"/>
                <w:sz w:val="24"/>
              </w:rPr>
              <w:t>необходимости)</w:t>
            </w:r>
          </w:p>
        </w:tc>
        <w:tc>
          <w:tcPr>
            <w:tcW w:type="dxa" w:w="3873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Структурные подразделения УФНС</w:t>
            </w:r>
          </w:p>
        </w:tc>
      </w:tr>
      <w:tr>
        <w:tc>
          <w:tcPr>
            <w:tcW w:type="dxa" w:w="799"/>
            <w:tcBorders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7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Поддержание в актуальном состоянии реестров </w:t>
            </w:r>
            <w:r>
              <w:rPr>
                <w:rFonts w:ascii="Times New Roman" w:hAnsi="Times New Roman"/>
                <w:sz w:val="24"/>
              </w:rPr>
              <w:t>открытых данных</w:t>
            </w:r>
            <w:r>
              <w:rPr>
                <w:rFonts w:ascii="Times New Roman" w:hAnsi="Times New Roman"/>
                <w:sz w:val="24"/>
              </w:rPr>
              <w:t xml:space="preserve">, размещенных на </w:t>
            </w:r>
            <w:r>
              <w:rPr>
                <w:rFonts w:ascii="Times New Roman" w:hAnsi="Times New Roman"/>
                <w:sz w:val="24"/>
              </w:rPr>
              <w:t xml:space="preserve">официальном </w:t>
            </w:r>
            <w:r>
              <w:rPr>
                <w:rFonts w:ascii="Times New Roman" w:hAnsi="Times New Roman"/>
                <w:sz w:val="24"/>
              </w:rPr>
              <w:t>сайте ФНС России</w:t>
            </w:r>
          </w:p>
        </w:tc>
        <w:tc>
          <w:tcPr>
            <w:tcW w:type="dxa" w:w="2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 год</w:t>
            </w:r>
          </w:p>
        </w:tc>
        <w:tc>
          <w:tcPr>
            <w:tcW w:type="dxa" w:w="3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УФНС </w:t>
            </w:r>
          </w:p>
        </w:tc>
      </w:tr>
      <w:t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7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анализа ОД, размещенных на </w:t>
            </w:r>
            <w:r>
              <w:rPr>
                <w:rFonts w:ascii="Times New Roman" w:hAnsi="Times New Roman"/>
                <w:sz w:val="24"/>
              </w:rPr>
              <w:t>официальном</w:t>
            </w:r>
            <w:r>
              <w:rPr>
                <w:rFonts w:ascii="Times New Roman" w:hAnsi="Times New Roman"/>
                <w:sz w:val="24"/>
              </w:rPr>
              <w:t xml:space="preserve"> сайте ФНС России, разработка предложений по их с</w:t>
            </w:r>
            <w:r>
              <w:rPr>
                <w:rFonts w:ascii="Times New Roman" w:hAnsi="Times New Roman"/>
                <w:sz w:val="24"/>
              </w:rPr>
              <w:t>овершенствованию</w:t>
            </w:r>
          </w:p>
        </w:tc>
        <w:tc>
          <w:tcPr>
            <w:tcW w:type="dxa" w:w="2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 год</w:t>
            </w:r>
          </w:p>
        </w:tc>
        <w:tc>
          <w:tcPr>
            <w:tcW w:type="dxa" w:w="3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УФНС </w:t>
            </w:r>
          </w:p>
        </w:tc>
      </w:tr>
      <w:tr>
        <w:trPr>
          <w:trHeight w:hRule="atLeast" w:val="890"/>
        </w:trPr>
        <w:tc>
          <w:tcPr>
            <w:tcW w:type="dxa" w:w="799"/>
            <w:tcBorders>
              <w:top w:color="000000" w:sz="4" w:val="single"/>
            </w:tcBorders>
            <w:shd w:fill="auto" w:val="clear"/>
          </w:tcPr>
          <w:p w14:paraId="4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type="dxa" w:w="7958"/>
            <w:tcBorders>
              <w:top w:color="000000" w:sz="4" w:val="single"/>
            </w:tcBorders>
            <w:shd w:fill="auto" w:val="clear"/>
          </w:tcPr>
          <w:p w14:paraId="4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Механизм: Обеспечение понятности нормативно-правового регулирования, государственной политики и программ, разрабатываемых (реализуемых) в УФНС России по Камчатскому краю </w:t>
            </w:r>
          </w:p>
        </w:tc>
        <w:tc>
          <w:tcPr>
            <w:tcW w:type="dxa" w:w="2831"/>
            <w:tcBorders>
              <w:top w:color="000000" w:sz="4" w:val="single"/>
            </w:tcBorders>
            <w:shd w:fill="auto" w:val="clear"/>
          </w:tcPr>
          <w:p w14:paraId="4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873"/>
            <w:tcBorders>
              <w:top w:color="000000" w:sz="4" w:val="single"/>
            </w:tcBorders>
            <w:shd w:fill="auto" w:val="clear"/>
          </w:tcPr>
          <w:p w14:paraId="5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99"/>
            <w:shd w:fill="auto" w:val="clear"/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7958"/>
            <w:shd w:fill="auto" w:val="clear"/>
          </w:tcPr>
          <w:p w14:paraId="5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Информирование налогоплательщиков (оказание информационной поддержки налогоплательщикам) о методологических позициях </w:t>
            </w:r>
            <w:r>
              <w:rPr>
                <w:rFonts w:ascii="Times New Roman" w:hAnsi="Times New Roman"/>
                <w:sz w:val="24"/>
              </w:rPr>
              <w:t>по вопросам применения</w:t>
            </w:r>
            <w:r>
              <w:rPr>
                <w:rFonts w:ascii="Times New Roman" w:hAnsi="Times New Roman"/>
                <w:sz w:val="24"/>
              </w:rPr>
              <w:t xml:space="preserve"> законодательства</w:t>
            </w:r>
            <w:r>
              <w:rPr>
                <w:rFonts w:ascii="Times New Roman" w:hAnsi="Times New Roman"/>
                <w:sz w:val="24"/>
              </w:rPr>
              <w:t xml:space="preserve"> Российской Федерации о налогах и сборах</w:t>
            </w:r>
            <w:r>
              <w:rPr>
                <w:rFonts w:ascii="Times New Roman" w:hAnsi="Times New Roman"/>
                <w:sz w:val="24"/>
              </w:rPr>
              <w:t xml:space="preserve">, согласованных с Минфином России, путем размещения соответствующих разъяснений на </w:t>
            </w:r>
            <w:r>
              <w:rPr>
                <w:rFonts w:ascii="Times New Roman" w:hAnsi="Times New Roman"/>
                <w:sz w:val="24"/>
              </w:rPr>
              <w:t>официальном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сайте ФНС России</w:t>
            </w:r>
          </w:p>
          <w:p w14:paraId="53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type="dxa" w:w="2831"/>
            <w:shd w:fill="auto" w:val="clear"/>
          </w:tcPr>
          <w:p w14:paraId="5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В течение 20</w:t>
            </w: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type="dxa" w:w="3873"/>
            <w:shd w:fill="auto" w:val="clear"/>
          </w:tcPr>
          <w:p w14:paraId="5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14:paraId="5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99"/>
            <w:shd w:fill="auto" w:val="clear"/>
          </w:tcPr>
          <w:p w14:paraId="5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7958"/>
            <w:shd w:fill="auto" w:val="clear"/>
          </w:tcPr>
          <w:p w14:paraId="5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Поддержание в актуальном состоянии базы данных «Ответы на наиболее часто задаваемые вопросы» на сайте ФНС России</w:t>
            </w:r>
          </w:p>
        </w:tc>
        <w:tc>
          <w:tcPr>
            <w:tcW w:type="dxa" w:w="2831"/>
            <w:shd w:fill="auto" w:val="clear"/>
          </w:tcPr>
          <w:p w14:paraId="5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В течение</w:t>
            </w:r>
            <w:r>
              <w:rPr>
                <w:rFonts w:ascii="Times New Roman" w:hAnsi="Times New Roman"/>
                <w:sz w:val="24"/>
              </w:rPr>
              <w:t xml:space="preserve"> 20</w:t>
            </w:r>
            <w:r>
              <w:rPr>
                <w:rFonts w:ascii="Times New Roman" w:hAnsi="Times New Roman"/>
                <w:sz w:val="24"/>
              </w:rPr>
              <w:t xml:space="preserve">20 </w:t>
            </w:r>
            <w:r>
              <w:rPr>
                <w:rFonts w:ascii="Times New Roman" w:hAnsi="Times New Roman"/>
                <w:sz w:val="24"/>
              </w:rPr>
              <w:t xml:space="preserve">года </w:t>
            </w:r>
          </w:p>
        </w:tc>
        <w:tc>
          <w:tcPr>
            <w:tcW w:type="dxa" w:w="3873"/>
            <w:shd w:fill="auto" w:val="clear"/>
          </w:tcPr>
          <w:p w14:paraId="5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14:paraId="5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99"/>
            <w:shd w:fill="auto" w:val="clear"/>
          </w:tcPr>
          <w:p w14:paraId="5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7958"/>
            <w:shd w:fill="auto" w:val="clear"/>
          </w:tcPr>
          <w:p w14:paraId="5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Информирование налогоплательщиков о принятых органами власти </w:t>
            </w:r>
            <w:r>
              <w:rPr>
                <w:rFonts w:ascii="Times New Roman" w:hAnsi="Times New Roman"/>
                <w:sz w:val="24"/>
              </w:rPr>
              <w:t>Камчатского края</w:t>
            </w:r>
            <w:r>
              <w:rPr>
                <w:rFonts w:ascii="Times New Roman" w:hAnsi="Times New Roman"/>
                <w:sz w:val="24"/>
              </w:rPr>
              <w:t xml:space="preserve"> и органами местного самоуправления нормативных правовых актах по установлению налоговых ставок и льгот в информационном ресурсе «Справочная информация о ставках и льготах по имущественным налогам».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нформировани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налогоплательщиков по вопросам применения налоговых ставок и льгот по имущественным налогам (налог на имущество физических лиц, налог на имущество организаций, земельный налог, транспортный налог)</w:t>
            </w:r>
          </w:p>
        </w:tc>
        <w:tc>
          <w:tcPr>
            <w:tcW w:type="dxa" w:w="2831"/>
            <w:shd w:fill="auto" w:val="clear"/>
          </w:tcPr>
          <w:p w14:paraId="5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В течение 20</w:t>
            </w:r>
            <w:r>
              <w:rPr>
                <w:rFonts w:ascii="Times New Roman" w:hAnsi="Times New Roman"/>
                <w:sz w:val="24"/>
              </w:rPr>
              <w:t xml:space="preserve">20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type="dxa" w:w="3873"/>
            <w:shd w:fill="auto" w:val="clear"/>
          </w:tcPr>
          <w:p w14:paraId="5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тдел налогообложения имущества и доходов физических лиц </w:t>
            </w:r>
          </w:p>
          <w:p w14:paraId="6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администрирования страховых взносов</w:t>
            </w:r>
            <w:r>
              <w:rPr>
                <w:rFonts w:ascii="Times New Roman" w:hAnsi="Times New Roman"/>
                <w:sz w:val="24"/>
              </w:rPr>
              <w:t xml:space="preserve"> Управления</w:t>
            </w:r>
          </w:p>
          <w:p w14:paraId="6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тдел налогообложения юридических лиц и камерального контроля </w:t>
            </w:r>
            <w:r>
              <w:rPr>
                <w:rFonts w:ascii="Times New Roman" w:hAnsi="Times New Roman"/>
                <w:sz w:val="24"/>
              </w:rPr>
              <w:t>Управления</w:t>
            </w:r>
          </w:p>
          <w:p w14:paraId="6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тдел работы с налогоплательщиками</w:t>
            </w:r>
            <w:r>
              <w:rPr>
                <w:rFonts w:ascii="Times New Roman" w:hAnsi="Times New Roman"/>
                <w:sz w:val="24"/>
              </w:rPr>
              <w:t xml:space="preserve"> Управления</w:t>
            </w:r>
          </w:p>
        </w:tc>
      </w:tr>
      <w:tr>
        <w:tc>
          <w:tcPr>
            <w:tcW w:type="dxa" w:w="799"/>
            <w:shd w:fill="auto" w:val="clear"/>
          </w:tcPr>
          <w:p w14:paraId="6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7958"/>
            <w:shd w:fill="auto" w:val="clear"/>
          </w:tcPr>
          <w:p w14:paraId="6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Размещение на сайте ФНС России  региональных и местных законодательных и иных нормативных правовых актов в сфере налогообложения  </w:t>
            </w:r>
          </w:p>
        </w:tc>
        <w:tc>
          <w:tcPr>
            <w:tcW w:type="dxa" w:w="2831"/>
            <w:shd w:fill="auto" w:val="clear"/>
          </w:tcPr>
          <w:p w14:paraId="6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type="dxa" w:w="3873"/>
            <w:shd w:fill="auto" w:val="clear"/>
          </w:tcPr>
          <w:p w14:paraId="6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14:paraId="6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тдел работы с налогоплательщиками</w:t>
            </w:r>
            <w:r>
              <w:rPr>
                <w:rFonts w:ascii="Times New Roman" w:hAnsi="Times New Roman"/>
                <w:sz w:val="24"/>
              </w:rPr>
              <w:t xml:space="preserve"> Управления</w:t>
            </w:r>
          </w:p>
        </w:tc>
      </w:tr>
      <w:tr>
        <w:tc>
          <w:tcPr>
            <w:tcW w:type="dxa" w:w="799"/>
            <w:tcBorders>
              <w:bottom w:color="000000" w:sz="4" w:val="single"/>
            </w:tcBorders>
            <w:shd w:fill="auto" w:val="clear"/>
          </w:tcPr>
          <w:p w14:paraId="6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IV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958"/>
            <w:tcBorders>
              <w:bottom w:color="000000" w:sz="4" w:val="single"/>
            </w:tcBorders>
            <w:shd w:fill="auto" w:val="clear"/>
          </w:tcPr>
          <w:p w14:paraId="6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Механизм: Принятие планов деятельности </w:t>
            </w:r>
            <w:r>
              <w:rPr>
                <w:rFonts w:ascii="Times New Roman" w:hAnsi="Times New Roman"/>
                <w:i w:val="1"/>
                <w:sz w:val="24"/>
              </w:rPr>
              <w:t xml:space="preserve">ФНС России </w:t>
            </w:r>
            <w:r>
              <w:rPr>
                <w:rFonts w:ascii="Times New Roman" w:hAnsi="Times New Roman"/>
                <w:i w:val="1"/>
                <w:sz w:val="24"/>
              </w:rPr>
              <w:t xml:space="preserve">ежегодной Публичной декларации целей и задач </w:t>
            </w:r>
            <w:r>
              <w:rPr>
                <w:rFonts w:ascii="Times New Roman" w:hAnsi="Times New Roman"/>
                <w:i w:val="1"/>
                <w:sz w:val="24"/>
              </w:rPr>
              <w:t>ФНС России</w:t>
            </w:r>
            <w:r>
              <w:rPr>
                <w:rFonts w:ascii="Times New Roman" w:hAnsi="Times New Roman"/>
                <w:i w:val="1"/>
                <w:sz w:val="24"/>
              </w:rPr>
              <w:t>, их общественное обсуждение и экспертное сопровождение</w:t>
            </w:r>
          </w:p>
        </w:tc>
        <w:tc>
          <w:tcPr>
            <w:tcW w:type="dxa" w:w="2831"/>
            <w:tcBorders>
              <w:bottom w:color="000000" w:sz="4" w:val="single"/>
            </w:tcBorders>
            <w:shd w:fill="auto" w:val="clear"/>
          </w:tcPr>
          <w:p w14:paraId="6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73"/>
            <w:tcBorders>
              <w:bottom w:color="000000" w:sz="4" w:val="single"/>
            </w:tcBorders>
            <w:shd w:fill="auto" w:val="clear"/>
          </w:tcPr>
          <w:p w14:paraId="6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7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Рассмотрение Публичной декларации</w:t>
            </w:r>
            <w:r>
              <w:rPr>
                <w:rFonts w:ascii="Times New Roman" w:hAnsi="Times New Roman"/>
                <w:sz w:val="24"/>
              </w:rPr>
              <w:t xml:space="preserve"> целей и задач ФНС России на 2020</w:t>
            </w:r>
            <w:r>
              <w:rPr>
                <w:rFonts w:ascii="Times New Roman" w:hAnsi="Times New Roman"/>
                <w:sz w:val="24"/>
              </w:rPr>
              <w:t xml:space="preserve"> год на Общественном совете при УФНС России по Камчатскому краю</w:t>
            </w:r>
          </w:p>
        </w:tc>
        <w:tc>
          <w:tcPr>
            <w:tcW w:type="dxa" w:w="2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После размещения </w:t>
            </w:r>
            <w:r>
              <w:rPr>
                <w:rFonts w:ascii="Times New Roman" w:hAnsi="Times New Roman"/>
                <w:sz w:val="24"/>
              </w:rPr>
              <w:t>Публичной декларации целей и задач ФНС России на 20</w:t>
            </w: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 xml:space="preserve"> год на официальном сайте </w:t>
            </w:r>
            <w:r>
              <w:rPr>
                <w:rFonts w:ascii="Times New Roman" w:hAnsi="Times New Roman"/>
                <w:sz w:val="24"/>
              </w:rPr>
              <w:t xml:space="preserve">ФНС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type="dxa" w:w="3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работы с налогоплательщиками</w:t>
            </w:r>
          </w:p>
        </w:tc>
      </w:tr>
      <w:t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7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Публичной декларации целей и задач ФНС России на 20</w:t>
            </w: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type="dxa" w:w="2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После размещения </w:t>
            </w:r>
            <w:r>
              <w:rPr>
                <w:rFonts w:ascii="Times New Roman" w:hAnsi="Times New Roman"/>
                <w:sz w:val="24"/>
              </w:rPr>
              <w:t>Публичной декларации</w:t>
            </w:r>
            <w:r>
              <w:rPr>
                <w:rFonts w:ascii="Times New Roman" w:hAnsi="Times New Roman"/>
                <w:sz w:val="24"/>
              </w:rPr>
              <w:t xml:space="preserve"> целей и задач ФНС России на 2020</w:t>
            </w:r>
            <w:r>
              <w:rPr>
                <w:rFonts w:ascii="Times New Roman" w:hAnsi="Times New Roman"/>
                <w:sz w:val="24"/>
              </w:rPr>
              <w:t xml:space="preserve"> год на официальном сайте </w:t>
            </w:r>
            <w:r>
              <w:rPr>
                <w:rFonts w:ascii="Times New Roman" w:hAnsi="Times New Roman"/>
                <w:sz w:val="24"/>
              </w:rPr>
              <w:t>ФНС России</w:t>
            </w:r>
          </w:p>
        </w:tc>
        <w:tc>
          <w:tcPr>
            <w:tcW w:type="dxa" w:w="3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УФНС </w:t>
            </w:r>
          </w:p>
        </w:tc>
      </w:tr>
      <w:tr>
        <w:tc>
          <w:tcPr>
            <w:tcW w:type="dxa" w:w="799"/>
            <w:tcBorders>
              <w:top w:color="000000" w:sz="4" w:val="single"/>
            </w:tcBorders>
            <w:shd w:fill="auto" w:val="clear"/>
          </w:tcPr>
          <w:p w14:paraId="7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958"/>
            <w:tcBorders>
              <w:top w:color="000000" w:sz="4" w:val="single"/>
            </w:tcBorders>
            <w:shd w:fill="auto" w:val="clear"/>
          </w:tcPr>
          <w:p w14:paraId="7500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Механизм: </w:t>
            </w:r>
            <w:r>
              <w:rPr>
                <w:rFonts w:ascii="Times New Roman" w:hAnsi="Times New Roman"/>
                <w:i w:val="1"/>
                <w:sz w:val="24"/>
              </w:rPr>
              <w:t xml:space="preserve">Формирование публичной отчетности 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ФНС России</w:t>
            </w:r>
            <w:r>
              <w:rPr>
                <w:rFonts w:ascii="Times New Roman" w:hAnsi="Times New Roman"/>
                <w:i w:val="1"/>
                <w:sz w:val="24"/>
              </w:rPr>
              <w:t xml:space="preserve"> по Камчатскому  краю</w:t>
            </w:r>
          </w:p>
        </w:tc>
        <w:tc>
          <w:tcPr>
            <w:tcW w:type="dxa" w:w="2831"/>
            <w:tcBorders>
              <w:top w:color="000000" w:sz="4" w:val="single"/>
            </w:tcBorders>
            <w:shd w:fill="auto" w:val="clear"/>
          </w:tcPr>
          <w:p w14:paraId="7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73"/>
            <w:tcBorders>
              <w:top w:color="000000" w:sz="4" w:val="single"/>
            </w:tcBorders>
            <w:shd w:fill="auto" w:val="clear"/>
          </w:tcPr>
          <w:p w14:paraId="7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99"/>
            <w:shd w:fill="auto" w:val="clear"/>
          </w:tcPr>
          <w:p w14:paraId="7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7958"/>
            <w:shd w:fill="auto" w:val="clear"/>
          </w:tcPr>
          <w:p w14:paraId="7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итогового доклада о результатах деятельности </w:t>
            </w:r>
            <w:r>
              <w:rPr>
                <w:rFonts w:ascii="Times New Roman" w:hAnsi="Times New Roman"/>
                <w:sz w:val="24"/>
              </w:rPr>
              <w:t xml:space="preserve">Управления </w:t>
            </w:r>
            <w:r>
              <w:rPr>
                <w:rFonts w:ascii="Times New Roman" w:hAnsi="Times New Roman"/>
                <w:sz w:val="24"/>
              </w:rPr>
              <w:t>за отчетный год</w:t>
            </w:r>
          </w:p>
        </w:tc>
        <w:tc>
          <w:tcPr>
            <w:tcW w:type="dxa" w:w="2831"/>
            <w:shd w:fill="auto" w:val="clear"/>
          </w:tcPr>
          <w:p w14:paraId="7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 2020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type="dxa" w:w="3873"/>
            <w:shd w:fill="auto" w:val="clear"/>
          </w:tcPr>
          <w:p w14:paraId="7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</w:tc>
      </w:tr>
      <w:tr>
        <w:tc>
          <w:tcPr>
            <w:tcW w:type="dxa" w:w="799"/>
            <w:shd w:fill="auto" w:val="clear"/>
          </w:tcPr>
          <w:p w14:paraId="7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958"/>
            <w:shd w:fill="auto" w:val="clear"/>
          </w:tcPr>
          <w:p w14:paraId="7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на официальном сайте ФНС России статистической</w:t>
            </w:r>
            <w:r>
              <w:rPr>
                <w:rFonts w:ascii="Times New Roman" w:hAnsi="Times New Roman"/>
                <w:sz w:val="24"/>
              </w:rPr>
              <w:t xml:space="preserve"> налоговой отчетности, статистической </w:t>
            </w:r>
            <w:r>
              <w:rPr>
                <w:rFonts w:ascii="Times New Roman" w:hAnsi="Times New Roman"/>
                <w:sz w:val="24"/>
              </w:rPr>
              <w:t xml:space="preserve">информации об осуществлении закупок для государственных нужд </w:t>
            </w:r>
            <w:r>
              <w:rPr>
                <w:rFonts w:ascii="Times New Roman" w:hAnsi="Times New Roman"/>
                <w:sz w:val="24"/>
              </w:rPr>
              <w:t>Управления</w:t>
            </w:r>
            <w:r>
              <w:rPr>
                <w:rFonts w:ascii="Times New Roman" w:hAnsi="Times New Roman"/>
                <w:sz w:val="24"/>
              </w:rPr>
              <w:t>, территориальных органов ФНС России, организаций, находящихся в ведении ФНС России</w:t>
            </w:r>
          </w:p>
        </w:tc>
        <w:tc>
          <w:tcPr>
            <w:tcW w:type="dxa" w:w="2831"/>
            <w:shd w:fill="auto" w:val="clear"/>
          </w:tcPr>
          <w:p w14:paraId="7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Ежемесячно, е</w:t>
            </w:r>
            <w:r>
              <w:rPr>
                <w:rFonts w:ascii="Times New Roman" w:hAnsi="Times New Roman"/>
                <w:sz w:val="24"/>
              </w:rPr>
              <w:t>жеквартально, в течение 3 дней с момента подготовки информации</w:t>
            </w:r>
          </w:p>
        </w:tc>
        <w:tc>
          <w:tcPr>
            <w:tcW w:type="dxa" w:w="3873"/>
            <w:shd w:fill="auto" w:val="clear"/>
          </w:tcPr>
          <w:p w14:paraId="7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14:paraId="80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</w:t>
            </w:r>
            <w:r>
              <w:rPr>
                <w:rFonts w:ascii="Times New Roman" w:hAnsi="Times New Roman"/>
                <w:sz w:val="24"/>
              </w:rPr>
              <w:t xml:space="preserve"> работы с налогоплательщиками</w:t>
            </w:r>
            <w:r>
              <w:rPr>
                <w:rFonts w:ascii="Times New Roman" w:hAnsi="Times New Roman"/>
                <w:sz w:val="24"/>
              </w:rPr>
              <w:t xml:space="preserve"> Управления</w:t>
            </w:r>
          </w:p>
        </w:tc>
      </w:tr>
      <w:tr>
        <w:trPr>
          <w:trHeight w:hRule="atLeast" w:val="569"/>
        </w:trPr>
        <w:tc>
          <w:tcPr>
            <w:tcW w:type="dxa" w:w="799"/>
            <w:shd w:fill="auto" w:val="clear"/>
          </w:tcPr>
          <w:p w14:paraId="8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958"/>
            <w:shd w:fill="auto" w:val="clear"/>
          </w:tcPr>
          <w:p w14:paraId="82000000">
            <w:pPr>
              <w:pStyle w:val="Style_3"/>
              <w:spacing w:after="24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Механизм: </w:t>
            </w:r>
            <w:r>
              <w:rPr>
                <w:rFonts w:ascii="Times New Roman" w:hAnsi="Times New Roman"/>
                <w:i w:val="1"/>
                <w:sz w:val="24"/>
              </w:rPr>
              <w:t xml:space="preserve">Информирование о работе УФНС России по </w:t>
            </w:r>
            <w:r>
              <w:rPr>
                <w:rFonts w:ascii="Times New Roman" w:hAnsi="Times New Roman"/>
                <w:i w:val="1"/>
                <w:sz w:val="24"/>
              </w:rPr>
              <w:t>Камчатскому</w:t>
            </w:r>
            <w:r>
              <w:rPr>
                <w:rFonts w:ascii="Times New Roman" w:hAnsi="Times New Roman"/>
                <w:i w:val="1"/>
                <w:sz w:val="24"/>
              </w:rPr>
              <w:t xml:space="preserve"> краю с обращениями граждан и организаций</w:t>
            </w:r>
          </w:p>
        </w:tc>
        <w:tc>
          <w:tcPr>
            <w:tcW w:type="dxa" w:w="2831"/>
            <w:shd w:fill="auto" w:val="clear"/>
          </w:tcPr>
          <w:p w14:paraId="8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73"/>
            <w:shd w:fill="auto" w:val="clear"/>
          </w:tcPr>
          <w:p w14:paraId="8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99"/>
            <w:shd w:fill="auto" w:val="clear"/>
          </w:tcPr>
          <w:p w14:paraId="8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7958"/>
            <w:shd w:fill="auto" w:val="clear"/>
          </w:tcPr>
          <w:p w14:paraId="8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размещение</w:t>
            </w:r>
            <w:r>
              <w:rPr>
                <w:rStyle w:val="Style_4_ch"/>
                <w:color w:val="000000"/>
                <w:sz w:val="24"/>
              </w:rPr>
              <w:t xml:space="preserve"> в региональном разделе сайта ФНС России</w:t>
            </w:r>
            <w:r>
              <w:rPr>
                <w:rFonts w:ascii="Times New Roman" w:hAnsi="Times New Roman"/>
                <w:sz w:val="24"/>
              </w:rPr>
              <w:t xml:space="preserve"> обзоров обращений граждан и запросов пользователей информации, включающих обобщенную информацию о результатах рассмотрения поступивших обращений и запросов</w:t>
            </w:r>
            <w:r>
              <w:rPr>
                <w:rFonts w:ascii="Times New Roman" w:hAnsi="Times New Roman"/>
                <w:sz w:val="24"/>
              </w:rPr>
              <w:t xml:space="preserve">, поступивших в </w:t>
            </w:r>
            <w:r>
              <w:rPr>
                <w:rFonts w:ascii="Times New Roman" w:hAnsi="Times New Roman"/>
                <w:sz w:val="24"/>
              </w:rPr>
              <w:t>Управление</w:t>
            </w:r>
            <w:r>
              <w:rPr>
                <w:rFonts w:ascii="Times New Roman" w:hAnsi="Times New Roman"/>
                <w:sz w:val="24"/>
              </w:rPr>
              <w:t xml:space="preserve"> и территориальные налоговые органы края</w:t>
            </w:r>
          </w:p>
        </w:tc>
        <w:tc>
          <w:tcPr>
            <w:tcW w:type="dxa" w:w="2831"/>
            <w:shd w:fill="auto" w:val="clear"/>
          </w:tcPr>
          <w:p w14:paraId="8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Ежеквартально, </w:t>
            </w:r>
            <w:r>
              <w:rPr>
                <w:rFonts w:ascii="Times New Roman" w:hAnsi="Times New Roman"/>
                <w:sz w:val="24"/>
              </w:rPr>
              <w:t>в течение 3 дней с момента подготовки обзора</w:t>
            </w:r>
          </w:p>
        </w:tc>
        <w:tc>
          <w:tcPr>
            <w:tcW w:type="dxa" w:w="3873"/>
            <w:shd w:fill="auto" w:val="clear"/>
          </w:tcPr>
          <w:p w14:paraId="8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бщ</w:t>
            </w:r>
            <w:r>
              <w:rPr>
                <w:rFonts w:ascii="Times New Roman" w:hAnsi="Times New Roman"/>
                <w:sz w:val="24"/>
              </w:rPr>
              <w:t>ий</w:t>
            </w:r>
            <w:r>
              <w:rPr>
                <w:rFonts w:ascii="Times New Roman" w:hAnsi="Times New Roman"/>
                <w:sz w:val="24"/>
              </w:rPr>
              <w:t xml:space="preserve"> отдел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Управления</w:t>
            </w:r>
          </w:p>
          <w:p w14:paraId="8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тдел работы с налогоплательщиками</w:t>
            </w:r>
            <w:r>
              <w:rPr>
                <w:rFonts w:ascii="Times New Roman" w:hAnsi="Times New Roman"/>
                <w:sz w:val="24"/>
              </w:rPr>
              <w:t xml:space="preserve"> Управления</w:t>
            </w:r>
          </w:p>
          <w:p w14:paraId="8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99"/>
            <w:shd w:fill="auto" w:val="clear"/>
          </w:tcPr>
          <w:p w14:paraId="8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7958"/>
            <w:shd w:fill="auto" w:val="clear"/>
          </w:tcPr>
          <w:p w14:paraId="8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размещение</w:t>
            </w:r>
            <w:r>
              <w:rPr>
                <w:rStyle w:val="Style_4_ch"/>
                <w:color w:val="000000"/>
                <w:sz w:val="24"/>
              </w:rPr>
              <w:t xml:space="preserve"> в региональном разделе сайта ФНС России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правки о работе </w:t>
            </w:r>
            <w:r>
              <w:rPr>
                <w:rFonts w:ascii="Times New Roman" w:hAnsi="Times New Roman"/>
                <w:sz w:val="24"/>
              </w:rPr>
              <w:t>Управления</w:t>
            </w:r>
            <w:r>
              <w:rPr>
                <w:rFonts w:ascii="Times New Roman" w:hAnsi="Times New Roman"/>
                <w:sz w:val="24"/>
              </w:rPr>
              <w:t xml:space="preserve"> и территориальных налоговых органов с </w:t>
            </w:r>
            <w:r>
              <w:rPr>
                <w:rFonts w:ascii="Times New Roman" w:hAnsi="Times New Roman"/>
                <w:sz w:val="24"/>
              </w:rPr>
              <w:t xml:space="preserve">обращениями </w:t>
            </w:r>
            <w:r>
              <w:rPr>
                <w:rFonts w:ascii="Times New Roman" w:hAnsi="Times New Roman"/>
                <w:sz w:val="24"/>
              </w:rPr>
              <w:t>граждан и запросами пользователей информации</w:t>
            </w:r>
          </w:p>
          <w:p w14:paraId="8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1"/>
            <w:shd w:fill="auto" w:val="clear"/>
          </w:tcPr>
          <w:p w14:paraId="8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Ежемесячно, в течение 3 дней с момента подготовки информации</w:t>
            </w:r>
          </w:p>
        </w:tc>
        <w:tc>
          <w:tcPr>
            <w:tcW w:type="dxa" w:w="3873"/>
            <w:shd w:fill="auto" w:val="clear"/>
          </w:tcPr>
          <w:p w14:paraId="8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бщ</w:t>
            </w:r>
            <w:r>
              <w:rPr>
                <w:rFonts w:ascii="Times New Roman" w:hAnsi="Times New Roman"/>
                <w:sz w:val="24"/>
              </w:rPr>
              <w:t>ий</w:t>
            </w:r>
            <w:r>
              <w:rPr>
                <w:rFonts w:ascii="Times New Roman" w:hAnsi="Times New Roman"/>
                <w:sz w:val="24"/>
              </w:rPr>
              <w:t xml:space="preserve"> отдел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Управления</w:t>
            </w:r>
          </w:p>
          <w:p w14:paraId="90000000">
            <w:pPr>
              <w:pStyle w:val="Style_5"/>
              <w:tabs>
                <w:tab w:leader="none" w:pos="2444" w:val="left"/>
              </w:tabs>
              <w:spacing w:after="0" w:before="0" w:line="254" w:lineRule="exact"/>
              <w:ind w:firstLine="34" w:right="-108"/>
              <w:jc w:val="left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 xml:space="preserve"> работы с налогоплательщиками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</w:tr>
      <w:tr>
        <w:tc>
          <w:tcPr>
            <w:tcW w:type="dxa" w:w="799"/>
            <w:shd w:fill="auto" w:val="clear"/>
          </w:tcPr>
          <w:p w14:paraId="9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7958"/>
            <w:shd w:fill="auto" w:val="clear"/>
          </w:tcPr>
          <w:p w14:paraId="9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Формирование и размещение на </w:t>
            </w:r>
            <w:r>
              <w:rPr>
                <w:rFonts w:ascii="Times New Roman" w:hAnsi="Times New Roman"/>
                <w:sz w:val="24"/>
              </w:rPr>
              <w:t xml:space="preserve">официальном </w:t>
            </w:r>
            <w:r>
              <w:rPr>
                <w:rFonts w:ascii="Times New Roman" w:hAnsi="Times New Roman"/>
                <w:sz w:val="24"/>
              </w:rPr>
              <w:t>сайте ФНС России информации о результатах работы по досудебному урегулированию споров</w:t>
            </w:r>
          </w:p>
          <w:p w14:paraId="9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1"/>
            <w:shd w:fill="auto" w:val="clear"/>
          </w:tcPr>
          <w:p w14:paraId="9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е менее 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раз в год</w:t>
            </w:r>
          </w:p>
        </w:tc>
        <w:tc>
          <w:tcPr>
            <w:tcW w:type="dxa" w:w="3873"/>
            <w:shd w:fill="auto" w:val="clear"/>
          </w:tcPr>
          <w:p w14:paraId="95000000">
            <w:pPr>
              <w:pStyle w:val="Style_5"/>
              <w:tabs>
                <w:tab w:leader="none" w:pos="2444" w:val="left"/>
              </w:tabs>
              <w:spacing w:after="0" w:before="0" w:line="254" w:lineRule="exact"/>
              <w:ind w:firstLine="34" w:right="-108"/>
              <w:jc w:val="left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 xml:space="preserve"> досудебного урегулирования налоговых споров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  <w:p w14:paraId="96000000">
            <w:pPr>
              <w:pStyle w:val="Style_5"/>
              <w:tabs>
                <w:tab w:leader="none" w:pos="2444" w:val="left"/>
              </w:tabs>
              <w:spacing w:after="0" w:before="0" w:line="254" w:lineRule="exact"/>
              <w:ind w:firstLine="34" w:right="-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>
              <w:rPr>
                <w:sz w:val="24"/>
              </w:rPr>
              <w:t>работы с налогоплательщиками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</w:tr>
      <w:tr>
        <w:tc>
          <w:tcPr>
            <w:tcW w:type="dxa" w:w="799"/>
            <w:shd w:fill="auto" w:val="clear"/>
          </w:tcPr>
          <w:p w14:paraId="9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958"/>
            <w:shd w:fill="auto" w:val="clear"/>
          </w:tcPr>
          <w:p w14:paraId="9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Публикация на официальном Интернет - сайте ФНС России информации о сервисе «Узнать о жалобе», «Решения по жалобам»</w:t>
            </w:r>
          </w:p>
          <w:p w14:paraId="9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1"/>
            <w:shd w:fill="auto" w:val="clear"/>
          </w:tcPr>
          <w:p w14:paraId="9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е менее 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раз в год</w:t>
            </w:r>
          </w:p>
        </w:tc>
        <w:tc>
          <w:tcPr>
            <w:tcW w:type="dxa" w:w="3873"/>
            <w:shd w:fill="auto" w:val="clear"/>
          </w:tcPr>
          <w:p w14:paraId="9B000000">
            <w:pPr>
              <w:pStyle w:val="Style_5"/>
              <w:tabs>
                <w:tab w:leader="none" w:pos="2444" w:val="left"/>
              </w:tabs>
              <w:spacing w:after="0" w:before="0" w:line="254" w:lineRule="exact"/>
              <w:ind w:firstLine="0" w:right="-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>
              <w:rPr>
                <w:sz w:val="24"/>
              </w:rPr>
              <w:t>досудебного урегулирования налоговых споров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  <w:p w14:paraId="9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тдел работы с налогоплательщиками Управления</w:t>
            </w:r>
          </w:p>
        </w:tc>
      </w:tr>
      <w:tr>
        <w:trPr>
          <w:trHeight w:hRule="atLeast" w:val="274"/>
        </w:trPr>
        <w:tc>
          <w:tcPr>
            <w:tcW w:type="dxa" w:w="799"/>
            <w:shd w:fill="auto" w:val="clear"/>
          </w:tcPr>
          <w:p w14:paraId="9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958"/>
            <w:tcBorders>
              <w:bottom w:color="000000" w:sz="1" w:val="single"/>
            </w:tcBorders>
            <w:shd w:fill="auto" w:val="clear"/>
          </w:tcPr>
          <w:p w14:paraId="9E000000">
            <w:pPr>
              <w:pStyle w:val="Style_3"/>
              <w:spacing w:after="240" w:line="240" w:lineRule="auto"/>
              <w:ind w:firstLine="0"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Механизм: </w:t>
            </w:r>
            <w:r>
              <w:rPr>
                <w:rFonts w:ascii="Times New Roman" w:hAnsi="Times New Roman"/>
                <w:i w:val="1"/>
                <w:sz w:val="24"/>
              </w:rPr>
              <w:t xml:space="preserve">Организация работы с референтными группами 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ФНС России</w:t>
            </w:r>
            <w:r>
              <w:rPr>
                <w:rFonts w:ascii="Times New Roman" w:hAnsi="Times New Roman"/>
                <w:i w:val="1"/>
                <w:sz w:val="24"/>
              </w:rPr>
              <w:t xml:space="preserve"> по </w:t>
            </w:r>
            <w:r>
              <w:rPr>
                <w:rFonts w:ascii="Times New Roman" w:hAnsi="Times New Roman"/>
                <w:i w:val="1"/>
                <w:sz w:val="24"/>
              </w:rPr>
              <w:t>Камчатскому</w:t>
            </w:r>
            <w:r>
              <w:rPr>
                <w:rFonts w:ascii="Times New Roman" w:hAnsi="Times New Roman"/>
                <w:i w:val="1"/>
                <w:sz w:val="24"/>
              </w:rPr>
              <w:t xml:space="preserve"> краю</w:t>
            </w:r>
          </w:p>
        </w:tc>
        <w:tc>
          <w:tcPr>
            <w:tcW w:type="dxa" w:w="2831"/>
            <w:tcBorders>
              <w:bottom w:color="000000" w:sz="1" w:val="single"/>
            </w:tcBorders>
            <w:shd w:fill="auto" w:val="clear"/>
          </w:tcPr>
          <w:p w14:paraId="9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73"/>
            <w:tcBorders>
              <w:bottom w:color="000000" w:sz="4" w:val="single"/>
            </w:tcBorders>
            <w:shd w:fill="auto" w:val="clear"/>
          </w:tcPr>
          <w:p w14:paraId="A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99"/>
            <w:tcBorders>
              <w:right w:color="000000" w:sz="1" w:val="single"/>
            </w:tcBorders>
            <w:shd w:fill="auto" w:val="clear"/>
          </w:tcPr>
          <w:p w14:paraId="A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795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</w:tcPr>
          <w:p w14:paraId="A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Поддержание в актуальном состоянии каналов взаимодействия с различными референтными группами</w:t>
            </w:r>
          </w:p>
        </w:tc>
        <w:tc>
          <w:tcPr>
            <w:tcW w:type="dxa" w:w="283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</w:tcPr>
          <w:p w14:paraId="A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</w:t>
            </w: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type="dxa" w:w="3873"/>
            <w:tcBorders>
              <w:top w:color="000000" w:sz="4" w:val="single"/>
              <w:left w:color="000000" w:sz="1" w:val="single"/>
              <w:bottom w:color="000000" w:sz="4" w:val="single"/>
              <w:right w:color="000000" w:sz="4" w:val="single"/>
            </w:tcBorders>
          </w:tcPr>
          <w:p w14:paraId="A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14:paraId="A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</w:t>
            </w:r>
            <w:r>
              <w:rPr>
                <w:rFonts w:ascii="Times New Roman" w:hAnsi="Times New Roman"/>
                <w:sz w:val="24"/>
              </w:rPr>
              <w:t xml:space="preserve"> работы с налогоплательщиками</w:t>
            </w:r>
            <w:r>
              <w:rPr>
                <w:rFonts w:ascii="Times New Roman" w:hAnsi="Times New Roman"/>
                <w:sz w:val="24"/>
              </w:rPr>
              <w:t xml:space="preserve"> Управления</w:t>
            </w:r>
          </w:p>
        </w:tc>
      </w:tr>
      <w:tr>
        <w:tc>
          <w:tcPr>
            <w:tcW w:type="dxa" w:w="799"/>
            <w:tcBorders>
              <w:right w:color="000000" w:sz="1" w:val="single"/>
            </w:tcBorders>
            <w:shd w:fill="auto" w:val="clear"/>
          </w:tcPr>
          <w:p w14:paraId="A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795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</w:tcPr>
          <w:p w14:paraId="A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оценки качества каналов взаимодействия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правления</w:t>
            </w:r>
            <w:r>
              <w:rPr>
                <w:rFonts w:ascii="Times New Roman" w:hAnsi="Times New Roman"/>
                <w:sz w:val="24"/>
              </w:rPr>
              <w:t xml:space="preserve"> с различными референтными группами, вносящими предложения по их совершенствованию, в целях </w:t>
            </w:r>
            <w:r>
              <w:rPr>
                <w:rFonts w:ascii="Times New Roman" w:hAnsi="Times New Roman"/>
                <w:sz w:val="24"/>
              </w:rPr>
              <w:t xml:space="preserve">самообследования уровня открытости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правления</w:t>
            </w:r>
          </w:p>
        </w:tc>
        <w:tc>
          <w:tcPr>
            <w:tcW w:type="dxa" w:w="283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</w:tcPr>
          <w:p w14:paraId="A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</w:t>
            </w: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type="dxa" w:w="3873"/>
            <w:tcBorders>
              <w:top w:color="000000" w:sz="4" w:val="single"/>
              <w:left w:color="000000" w:sz="1" w:val="single"/>
              <w:bottom w:color="000000" w:sz="4" w:val="single"/>
              <w:right w:color="000000" w:sz="4" w:val="single"/>
            </w:tcBorders>
          </w:tcPr>
          <w:p w14:paraId="A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 работы с налогоплательщиками </w:t>
            </w:r>
            <w:r>
              <w:rPr>
                <w:rFonts w:ascii="Times New Roman" w:hAnsi="Times New Roman"/>
                <w:sz w:val="24"/>
              </w:rPr>
              <w:t>Управления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A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99"/>
            <w:tcBorders>
              <w:right w:color="000000" w:sz="1" w:val="single"/>
            </w:tcBorders>
            <w:shd w:fill="auto" w:val="clear"/>
          </w:tcPr>
          <w:p w14:paraId="A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795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</w:tcPr>
          <w:p w14:paraId="AC000000">
            <w:pPr>
              <w:pStyle w:val="Style_3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информационных кампаний, направленных на побуждение налогоплательщиков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/плательщиков страховых взносов </w:t>
            </w:r>
            <w:r>
              <w:rPr>
                <w:rFonts w:ascii="Times New Roman" w:hAnsi="Times New Roman"/>
                <w:color w:val="000000"/>
                <w:sz w:val="24"/>
              </w:rPr>
              <w:t>к исполнению обязанности по уплате налогов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сборов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взносов, либо направление на разъяснение права на налоговые льготы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83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</w:tcPr>
          <w:p w14:paraId="A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</w:t>
            </w:r>
            <w:r>
              <w:rPr>
                <w:rFonts w:ascii="Times New Roman" w:hAnsi="Times New Roman"/>
                <w:sz w:val="24"/>
              </w:rPr>
              <w:t xml:space="preserve">20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type="dxa" w:w="3873"/>
            <w:tcBorders>
              <w:top w:color="000000" w:sz="4" w:val="single"/>
              <w:left w:color="000000" w:sz="1" w:val="single"/>
              <w:bottom w:color="000000" w:sz="4" w:val="single"/>
              <w:right w:color="000000" w:sz="4" w:val="single"/>
            </w:tcBorders>
          </w:tcPr>
          <w:p w14:paraId="A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 работы с налогоплательщиками </w:t>
            </w:r>
            <w:r>
              <w:rPr>
                <w:rFonts w:ascii="Times New Roman" w:hAnsi="Times New Roman"/>
                <w:sz w:val="24"/>
              </w:rPr>
              <w:t>Управления</w:t>
            </w:r>
          </w:p>
          <w:p w14:paraId="A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тдел налогообложения имущества и доходов физических лиц </w:t>
            </w:r>
          </w:p>
          <w:p w14:paraId="B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администрирования страховых взносов</w:t>
            </w:r>
            <w:r>
              <w:rPr>
                <w:rFonts w:ascii="Times New Roman" w:hAnsi="Times New Roman"/>
                <w:sz w:val="24"/>
              </w:rPr>
              <w:t xml:space="preserve"> Управления</w:t>
            </w:r>
          </w:p>
          <w:p w14:paraId="B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тдел налогообложения юридических лиц и камерального контроля</w:t>
            </w:r>
            <w:r>
              <w:rPr>
                <w:rFonts w:ascii="Times New Roman" w:hAnsi="Times New Roman"/>
                <w:sz w:val="24"/>
              </w:rPr>
              <w:t xml:space="preserve"> Управления</w:t>
            </w:r>
          </w:p>
        </w:tc>
      </w:tr>
      <w:tr>
        <w:trPr>
          <w:trHeight w:hRule="atLeast" w:val="780"/>
        </w:trPr>
        <w:tc>
          <w:tcPr>
            <w:tcW w:type="dxa" w:w="799"/>
            <w:tcBorders>
              <w:right w:color="000000" w:sz="1" w:val="single"/>
            </w:tcBorders>
            <w:shd w:fill="auto" w:val="clear"/>
          </w:tcPr>
          <w:p w14:paraId="B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95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</w:tcPr>
          <w:p w14:paraId="B3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структурными подразделениями </w:t>
            </w:r>
            <w:r>
              <w:rPr>
                <w:rFonts w:ascii="Times New Roman" w:hAnsi="Times New Roman"/>
                <w:sz w:val="24"/>
              </w:rPr>
              <w:t>Управления</w:t>
            </w:r>
            <w:r>
              <w:rPr>
                <w:rFonts w:ascii="Times New Roman" w:hAnsi="Times New Roman"/>
                <w:sz w:val="24"/>
              </w:rPr>
              <w:t xml:space="preserve"> совещаний-семинаров для территориальных налоговых органов </w:t>
            </w:r>
            <w:r>
              <w:rPr>
                <w:rFonts w:ascii="Times New Roman" w:hAnsi="Times New Roman"/>
                <w:sz w:val="24"/>
              </w:rPr>
              <w:t xml:space="preserve">края </w:t>
            </w:r>
            <w:r>
              <w:rPr>
                <w:rFonts w:ascii="Times New Roman" w:hAnsi="Times New Roman"/>
                <w:sz w:val="24"/>
              </w:rPr>
              <w:t>по направлениям деятельности ФНС России</w:t>
            </w:r>
          </w:p>
        </w:tc>
        <w:tc>
          <w:tcPr>
            <w:tcW w:type="dxa" w:w="283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</w:tcPr>
          <w:p w14:paraId="B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</w:t>
            </w: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type="dxa" w:w="3873"/>
            <w:tcBorders>
              <w:top w:color="000000" w:sz="4" w:val="single"/>
              <w:left w:color="000000" w:sz="1" w:val="single"/>
              <w:bottom w:color="000000" w:sz="4" w:val="single"/>
              <w:right w:color="000000" w:sz="4" w:val="single"/>
            </w:tcBorders>
          </w:tcPr>
          <w:p w14:paraId="B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14:paraId="B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796"/>
        </w:trPr>
        <w:tc>
          <w:tcPr>
            <w:tcW w:type="dxa" w:w="799"/>
            <w:tcBorders>
              <w:right w:color="000000" w:sz="1" w:val="single"/>
            </w:tcBorders>
            <w:shd w:fill="auto" w:val="clear"/>
          </w:tcPr>
          <w:p w14:paraId="B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95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</w:tcPr>
          <w:p w14:paraId="B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и участие </w:t>
            </w:r>
            <w:r>
              <w:rPr>
                <w:rFonts w:ascii="Times New Roman" w:hAnsi="Times New Roman"/>
                <w:sz w:val="24"/>
              </w:rPr>
              <w:t>Управления</w:t>
            </w:r>
            <w:r>
              <w:rPr>
                <w:rFonts w:ascii="Times New Roman" w:hAnsi="Times New Roman"/>
                <w:sz w:val="24"/>
              </w:rPr>
              <w:t xml:space="preserve"> в совместных совещаниях с представителями органов государственной власти по вопросам, входящим в компетенцию ФНС России</w:t>
            </w:r>
          </w:p>
        </w:tc>
        <w:tc>
          <w:tcPr>
            <w:tcW w:type="dxa" w:w="283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</w:tcPr>
          <w:p w14:paraId="B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</w:t>
            </w: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type="dxa" w:w="3873"/>
            <w:tcBorders>
              <w:top w:color="000000" w:sz="4" w:val="single"/>
              <w:left w:color="000000" w:sz="1" w:val="single"/>
              <w:bottom w:color="000000" w:sz="4" w:val="single"/>
              <w:right w:color="000000" w:sz="4" w:val="single"/>
            </w:tcBorders>
          </w:tcPr>
          <w:p w14:paraId="B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14:paraId="B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96"/>
        </w:trPr>
        <w:tc>
          <w:tcPr>
            <w:tcW w:type="dxa" w:w="799"/>
            <w:tcBorders>
              <w:right w:color="000000" w:sz="1" w:val="single"/>
            </w:tcBorders>
            <w:shd w:fill="auto" w:val="clear"/>
          </w:tcPr>
          <w:p w14:paraId="B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795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</w:tcPr>
          <w:p w14:paraId="B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частие </w:t>
            </w:r>
            <w:r>
              <w:rPr>
                <w:rFonts w:ascii="Times New Roman" w:hAnsi="Times New Roman"/>
                <w:sz w:val="24"/>
              </w:rPr>
              <w:t>Управления</w:t>
            </w:r>
            <w:r>
              <w:rPr>
                <w:rFonts w:ascii="Times New Roman" w:hAnsi="Times New Roman"/>
                <w:sz w:val="24"/>
              </w:rPr>
              <w:t xml:space="preserve"> в </w:t>
            </w:r>
            <w:r>
              <w:rPr>
                <w:rFonts w:ascii="Times New Roman" w:hAnsi="Times New Roman"/>
                <w:sz w:val="24"/>
              </w:rPr>
              <w:t>мероприятиях постоянно действующих межведомственных рабочих групп</w:t>
            </w:r>
          </w:p>
        </w:tc>
        <w:tc>
          <w:tcPr>
            <w:tcW w:type="dxa" w:w="283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</w:tcPr>
          <w:p w14:paraId="B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</w:t>
            </w:r>
            <w:r>
              <w:rPr>
                <w:rFonts w:ascii="Times New Roman" w:hAnsi="Times New Roman"/>
                <w:sz w:val="24"/>
              </w:rPr>
              <w:t xml:space="preserve">20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type="dxa" w:w="3873"/>
            <w:tcBorders>
              <w:top w:color="000000" w:sz="4" w:val="single"/>
              <w:left w:color="000000" w:sz="1" w:val="single"/>
              <w:bottom w:color="000000" w:sz="4" w:val="single"/>
              <w:right w:color="000000" w:sz="4" w:val="single"/>
            </w:tcBorders>
          </w:tcPr>
          <w:p w14:paraId="B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14:paraId="C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96"/>
        </w:trPr>
        <w:tc>
          <w:tcPr>
            <w:tcW w:type="dxa" w:w="799"/>
            <w:tcBorders>
              <w:right w:color="000000" w:sz="1" w:val="single"/>
            </w:tcBorders>
            <w:shd w:fill="auto" w:val="clear"/>
          </w:tcPr>
          <w:p w14:paraId="C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795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</w:tcPr>
          <w:p w14:paraId="C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подготовке материалов по вопросам исчисления налогов, страховых взносов и государственных пошлин, администрируемых налоговыми органами, для размещения в общедоступных источниках информации</w:t>
            </w:r>
          </w:p>
        </w:tc>
        <w:tc>
          <w:tcPr>
            <w:tcW w:type="dxa" w:w="283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</w:tcPr>
          <w:p w14:paraId="C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</w:t>
            </w:r>
            <w:r>
              <w:rPr>
                <w:rFonts w:ascii="Times New Roman" w:hAnsi="Times New Roman"/>
                <w:sz w:val="24"/>
              </w:rPr>
              <w:t xml:space="preserve">20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type="dxa" w:w="3873"/>
            <w:tcBorders>
              <w:top w:color="000000" w:sz="4" w:val="single"/>
              <w:left w:color="000000" w:sz="1" w:val="single"/>
              <w:bottom w:color="000000" w:sz="4" w:val="single"/>
              <w:right w:color="000000" w:sz="4" w:val="single"/>
            </w:tcBorders>
          </w:tcPr>
          <w:p w14:paraId="C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14:paraId="C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02"/>
        </w:trPr>
        <w:tc>
          <w:tcPr>
            <w:tcW w:type="dxa" w:w="799"/>
            <w:shd w:fill="auto" w:val="clear"/>
          </w:tcPr>
          <w:p w14:paraId="C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958"/>
            <w:tcBorders>
              <w:top w:color="000000" w:sz="1" w:val="single"/>
            </w:tcBorders>
            <w:shd w:fill="auto" w:val="clear"/>
          </w:tcPr>
          <w:p w14:paraId="C7000000">
            <w:pPr>
              <w:pStyle w:val="Style_3"/>
              <w:spacing w:after="0" w:line="240" w:lineRule="auto"/>
              <w:ind w:firstLine="0" w:left="0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Механизм: </w:t>
            </w:r>
            <w:r>
              <w:rPr>
                <w:rFonts w:ascii="Times New Roman" w:hAnsi="Times New Roman"/>
                <w:i w:val="1"/>
                <w:sz w:val="24"/>
              </w:rPr>
              <w:t xml:space="preserve">Взаимодействие </w:t>
            </w:r>
            <w:r>
              <w:rPr>
                <w:rFonts w:ascii="Times New Roman" w:hAnsi="Times New Roman"/>
                <w:i w:val="1"/>
                <w:sz w:val="24"/>
              </w:rPr>
              <w:t>Управления</w:t>
            </w:r>
            <w:r>
              <w:rPr>
                <w:rFonts w:ascii="Times New Roman" w:hAnsi="Times New Roman"/>
                <w:i w:val="1"/>
                <w:sz w:val="24"/>
              </w:rPr>
              <w:t xml:space="preserve">  с Общественным советом при УФНС России по Камчатскому краю</w:t>
            </w:r>
          </w:p>
        </w:tc>
        <w:tc>
          <w:tcPr>
            <w:tcW w:type="dxa" w:w="2831"/>
            <w:tcBorders>
              <w:top w:color="000000" w:sz="1" w:val="single"/>
            </w:tcBorders>
            <w:shd w:fill="auto" w:val="clear"/>
          </w:tcPr>
          <w:p w14:paraId="C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73"/>
            <w:tcBorders>
              <w:top w:color="000000" w:sz="4" w:val="single"/>
            </w:tcBorders>
            <w:shd w:fill="auto" w:val="clear"/>
          </w:tcPr>
          <w:p w14:paraId="C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99"/>
            <w:shd w:fill="auto" w:val="clear"/>
          </w:tcPr>
          <w:p w14:paraId="C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7958"/>
            <w:shd w:fill="auto" w:val="clear"/>
          </w:tcPr>
          <w:p w14:paraId="CB000000">
            <w:pPr>
              <w:pStyle w:val="Style_3"/>
              <w:spacing w:after="240" w:line="240" w:lineRule="auto"/>
              <w:ind w:firstLine="0" w:left="34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Поддержание в актуальном состоянии </w:t>
            </w:r>
            <w:r>
              <w:rPr>
                <w:rStyle w:val="Style_4_ch"/>
                <w:color w:val="000000"/>
                <w:sz w:val="24"/>
              </w:rPr>
              <w:t xml:space="preserve">в региональном разделе сайта ФНС России  </w:t>
            </w:r>
            <w:r>
              <w:rPr>
                <w:rFonts w:ascii="Times New Roman" w:hAnsi="Times New Roman"/>
                <w:sz w:val="24"/>
              </w:rPr>
              <w:t xml:space="preserve">информации о персональном составе Общественного совета при </w:t>
            </w:r>
            <w:r>
              <w:rPr>
                <w:rFonts w:ascii="Times New Roman" w:hAnsi="Times New Roman"/>
                <w:sz w:val="24"/>
              </w:rPr>
              <w:t>Управлении</w:t>
            </w:r>
          </w:p>
        </w:tc>
        <w:tc>
          <w:tcPr>
            <w:tcW w:type="dxa" w:w="2831"/>
            <w:shd w:fill="auto" w:val="clear"/>
          </w:tcPr>
          <w:p w14:paraId="C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3 дней с момента внесения изменений в персональный состав Общественного совета при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правлении</w:t>
            </w:r>
          </w:p>
        </w:tc>
        <w:tc>
          <w:tcPr>
            <w:tcW w:type="dxa" w:w="3873"/>
            <w:shd w:fill="auto" w:val="clear"/>
          </w:tcPr>
          <w:p w14:paraId="C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тдел работы с налогоплательщиками </w:t>
            </w:r>
            <w:r>
              <w:rPr>
                <w:rFonts w:ascii="Times New Roman" w:hAnsi="Times New Roman"/>
                <w:sz w:val="24"/>
              </w:rPr>
              <w:t>Управления</w:t>
            </w:r>
          </w:p>
        </w:tc>
      </w:tr>
      <w:tr>
        <w:tc>
          <w:tcPr>
            <w:tcW w:type="dxa" w:w="799"/>
            <w:shd w:fill="auto" w:val="clear"/>
          </w:tcPr>
          <w:p w14:paraId="C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7958"/>
            <w:shd w:fill="auto" w:val="clear"/>
          </w:tcPr>
          <w:p w14:paraId="CF000000">
            <w:pPr>
              <w:pStyle w:val="Style_3"/>
              <w:spacing w:after="240" w:line="240" w:lineRule="auto"/>
              <w:ind w:firstLine="0" w:left="34"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Style w:val="Style_4_ch"/>
                <w:color w:val="000000"/>
                <w:sz w:val="24"/>
              </w:rPr>
              <w:t xml:space="preserve">Размещение на </w:t>
            </w:r>
            <w:r>
              <w:rPr>
                <w:rFonts w:ascii="Times New Roman" w:hAnsi="Times New Roman"/>
                <w:sz w:val="24"/>
              </w:rPr>
              <w:t xml:space="preserve">официальном </w:t>
            </w:r>
            <w:r>
              <w:rPr>
                <w:rStyle w:val="Style_4_ch"/>
                <w:color w:val="000000"/>
                <w:sz w:val="24"/>
              </w:rPr>
              <w:t>сайте ФНС России в актуальной редакции Положения об Общественном совете п</w:t>
            </w:r>
            <w:r>
              <w:rPr>
                <w:rStyle w:val="Style_4_ch"/>
                <w:color w:val="000000"/>
                <w:sz w:val="24"/>
              </w:rPr>
              <w:t xml:space="preserve">ри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правлении</w:t>
            </w:r>
          </w:p>
        </w:tc>
        <w:tc>
          <w:tcPr>
            <w:tcW w:type="dxa" w:w="2831"/>
            <w:shd w:fill="auto" w:val="clear"/>
          </w:tcPr>
          <w:p w14:paraId="D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3 дней с момента внесения изменений в Положение об Общественном совете </w:t>
            </w:r>
            <w:r>
              <w:rPr>
                <w:rStyle w:val="Style_4_ch"/>
                <w:color w:val="000000"/>
                <w:sz w:val="24"/>
              </w:rPr>
              <w:t>п</w:t>
            </w:r>
            <w:r>
              <w:rPr>
                <w:rStyle w:val="Style_4_ch"/>
                <w:color w:val="000000"/>
                <w:sz w:val="24"/>
              </w:rPr>
              <w:t xml:space="preserve">ри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правлении</w:t>
            </w:r>
          </w:p>
        </w:tc>
        <w:tc>
          <w:tcPr>
            <w:tcW w:type="dxa" w:w="3873"/>
            <w:shd w:fill="auto" w:val="clear"/>
          </w:tcPr>
          <w:p w14:paraId="D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тдел работы с налогоплательщиками </w:t>
            </w:r>
            <w:r>
              <w:rPr>
                <w:rFonts w:ascii="Times New Roman" w:hAnsi="Times New Roman"/>
                <w:sz w:val="24"/>
              </w:rPr>
              <w:t>Управления</w:t>
            </w:r>
          </w:p>
        </w:tc>
      </w:tr>
      <w:tr>
        <w:tc>
          <w:tcPr>
            <w:tcW w:type="dxa" w:w="799"/>
            <w:shd w:fill="auto" w:val="clear"/>
          </w:tcPr>
          <w:p w14:paraId="D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7958"/>
            <w:shd w:fill="auto" w:val="clear"/>
          </w:tcPr>
          <w:p w14:paraId="D3000000">
            <w:pPr>
              <w:pStyle w:val="Style_3"/>
              <w:spacing w:after="240" w:line="240" w:lineRule="auto"/>
              <w:ind w:firstLine="0" w:left="34"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Style w:val="Style_4_ch"/>
                <w:color w:val="000000"/>
                <w:sz w:val="24"/>
              </w:rPr>
              <w:t xml:space="preserve">Размещение на </w:t>
            </w:r>
            <w:r>
              <w:rPr>
                <w:rFonts w:ascii="Times New Roman" w:hAnsi="Times New Roman"/>
                <w:sz w:val="24"/>
              </w:rPr>
              <w:t xml:space="preserve">официальном </w:t>
            </w:r>
            <w:r>
              <w:rPr>
                <w:rStyle w:val="Style_4_ch"/>
                <w:color w:val="000000"/>
                <w:sz w:val="24"/>
              </w:rPr>
              <w:t xml:space="preserve">сайте ФНС России уведомления о начале процедуры формирования нового состава Общественного совета при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правлении</w:t>
            </w:r>
          </w:p>
        </w:tc>
        <w:tc>
          <w:tcPr>
            <w:tcW w:type="dxa" w:w="2831"/>
            <w:shd w:fill="auto" w:val="clear"/>
          </w:tcPr>
          <w:p w14:paraId="D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3 дней с </w:t>
            </w:r>
            <w:r>
              <w:rPr>
                <w:rFonts w:ascii="Times New Roman" w:hAnsi="Times New Roman"/>
                <w:sz w:val="24"/>
              </w:rPr>
              <w:t>даты принятия решения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3873"/>
            <w:shd w:fill="auto" w:val="clear"/>
          </w:tcPr>
          <w:p w14:paraId="D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тдел работы с налогоплательщиками </w:t>
            </w:r>
            <w:r>
              <w:rPr>
                <w:rFonts w:ascii="Times New Roman" w:hAnsi="Times New Roman"/>
                <w:sz w:val="24"/>
              </w:rPr>
              <w:t>Управления</w:t>
            </w:r>
          </w:p>
        </w:tc>
      </w:tr>
      <w:tr>
        <w:tc>
          <w:tcPr>
            <w:tcW w:type="dxa" w:w="799"/>
            <w:shd w:fill="auto" w:val="clear"/>
          </w:tcPr>
          <w:p w14:paraId="D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7958"/>
            <w:shd w:fill="auto" w:val="clear"/>
          </w:tcPr>
          <w:p w14:paraId="D7000000">
            <w:pPr>
              <w:pStyle w:val="Style_3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Style w:val="Style_4_ch"/>
                <w:color w:val="000000"/>
                <w:sz w:val="24"/>
              </w:rPr>
              <w:t>Размещение</w:t>
            </w:r>
            <w:r>
              <w:rPr>
                <w:rStyle w:val="Style_4_ch"/>
                <w:color w:val="000000"/>
                <w:sz w:val="24"/>
              </w:rPr>
              <w:t xml:space="preserve"> </w:t>
            </w:r>
            <w:r>
              <w:rPr>
                <w:rStyle w:val="Style_4_ch"/>
                <w:color w:val="000000"/>
                <w:sz w:val="24"/>
              </w:rPr>
              <w:t>на</w:t>
            </w:r>
            <w:r>
              <w:rPr>
                <w:rStyle w:val="Style_4_ch"/>
                <w:color w:val="000000"/>
                <w:sz w:val="24"/>
              </w:rPr>
              <w:t xml:space="preserve"> </w:t>
            </w:r>
            <w:r>
              <w:rPr>
                <w:rStyle w:val="Style_4_ch"/>
                <w:color w:val="000000"/>
                <w:sz w:val="24"/>
              </w:rPr>
              <w:t xml:space="preserve">официальном </w:t>
            </w:r>
            <w:r>
              <w:rPr>
                <w:rStyle w:val="Style_4_ch"/>
                <w:color w:val="000000"/>
                <w:sz w:val="24"/>
              </w:rPr>
              <w:t>сайт</w:t>
            </w:r>
            <w:r>
              <w:rPr>
                <w:rStyle w:val="Style_4_ch"/>
                <w:color w:val="000000"/>
                <w:sz w:val="24"/>
              </w:rPr>
              <w:t>е</w:t>
            </w:r>
            <w:r>
              <w:rPr>
                <w:rStyle w:val="Style_4_ch"/>
                <w:color w:val="000000"/>
                <w:sz w:val="24"/>
              </w:rPr>
              <w:t xml:space="preserve"> ФНС России  плана работы Общественного совета при </w:t>
            </w:r>
            <w:r>
              <w:rPr>
                <w:rFonts w:ascii="Times New Roman" w:hAnsi="Times New Roman"/>
                <w:sz w:val="24"/>
              </w:rPr>
              <w:t>Управлении</w:t>
            </w:r>
          </w:p>
        </w:tc>
        <w:tc>
          <w:tcPr>
            <w:tcW w:type="dxa" w:w="2831"/>
            <w:shd w:fill="auto" w:val="clear"/>
          </w:tcPr>
          <w:p w14:paraId="D8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3 дней с момента утверждения плана работы Общественного совета </w:t>
            </w:r>
            <w:r>
              <w:rPr>
                <w:rFonts w:ascii="Times New Roman" w:hAnsi="Times New Roman"/>
                <w:sz w:val="24"/>
              </w:rPr>
              <w:t xml:space="preserve">при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правлении</w:t>
            </w:r>
          </w:p>
        </w:tc>
        <w:tc>
          <w:tcPr>
            <w:tcW w:type="dxa" w:w="3873"/>
            <w:shd w:fill="auto" w:val="clear"/>
          </w:tcPr>
          <w:p w14:paraId="D9000000">
            <w:pPr>
              <w:pStyle w:val="Style_5"/>
              <w:spacing w:after="0" w:before="0" w:line="250" w:lineRule="exact"/>
              <w:ind w:firstLine="0"/>
              <w:jc w:val="left"/>
              <w:rPr>
                <w:rStyle w:val="Style_4_ch"/>
                <w:color w:val="000000"/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 xml:space="preserve"> работы с налогоплательщиками</w:t>
            </w:r>
            <w:r>
              <w:rPr>
                <w:rStyle w:val="Style_4_ch"/>
                <w:color w:val="000000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</w:tr>
      <w:tr>
        <w:trPr>
          <w:trHeight w:hRule="atLeast" w:val="827"/>
        </w:trPr>
        <w:tc>
          <w:tcPr>
            <w:tcW w:type="dxa" w:w="799"/>
            <w:shd w:fill="auto" w:val="clear"/>
          </w:tcPr>
          <w:p w14:paraId="D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7958"/>
            <w:shd w:fill="auto" w:val="clear"/>
          </w:tcPr>
          <w:p w14:paraId="DB000000">
            <w:pPr>
              <w:pStyle w:val="Style_3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color w:val="000000"/>
                <w:sz w:val="24"/>
              </w:rPr>
              <w:t>Направление на р</w:t>
            </w:r>
            <w:r>
              <w:rPr>
                <w:rStyle w:val="Style_4_ch"/>
                <w:color w:val="000000"/>
                <w:sz w:val="24"/>
              </w:rPr>
              <w:t>ассмотрение Общественн</w:t>
            </w:r>
            <w:r>
              <w:rPr>
                <w:rStyle w:val="Style_4_ch"/>
                <w:color w:val="000000"/>
                <w:sz w:val="24"/>
              </w:rPr>
              <w:t>ым</w:t>
            </w:r>
            <w:r>
              <w:rPr>
                <w:rStyle w:val="Style_4_ch"/>
                <w:color w:val="000000"/>
                <w:sz w:val="24"/>
              </w:rPr>
              <w:t xml:space="preserve"> совет</w:t>
            </w:r>
            <w:r>
              <w:rPr>
                <w:rStyle w:val="Style_4_ch"/>
                <w:color w:val="000000"/>
                <w:sz w:val="24"/>
              </w:rPr>
              <w:t>ом</w:t>
            </w:r>
            <w:r>
              <w:rPr>
                <w:rStyle w:val="Style_4_ch"/>
                <w:color w:val="000000"/>
                <w:sz w:val="24"/>
              </w:rPr>
              <w:t xml:space="preserve"> при </w:t>
            </w:r>
            <w:r>
              <w:rPr>
                <w:rFonts w:ascii="Times New Roman" w:hAnsi="Times New Roman"/>
                <w:sz w:val="24"/>
              </w:rPr>
              <w:t>Управлении</w:t>
            </w:r>
            <w:r>
              <w:rPr>
                <w:rStyle w:val="Style_4_ch"/>
                <w:color w:val="000000"/>
                <w:sz w:val="24"/>
              </w:rPr>
              <w:t xml:space="preserve"> докладов и материалов о ходе выполнения </w:t>
            </w:r>
            <w:r>
              <w:rPr>
                <w:rStyle w:val="Style_4_ch"/>
                <w:color w:val="000000"/>
                <w:sz w:val="24"/>
              </w:rPr>
              <w:t xml:space="preserve">Плана противодействия </w:t>
            </w:r>
            <w:r>
              <w:rPr>
                <w:rStyle w:val="Style_4_ch"/>
                <w:color w:val="000000"/>
                <w:sz w:val="24"/>
              </w:rPr>
              <w:t>коррупции</w:t>
            </w:r>
            <w:r>
              <w:rPr>
                <w:rStyle w:val="Style_4_ch"/>
                <w:color w:val="000000"/>
                <w:sz w:val="24"/>
              </w:rPr>
              <w:t xml:space="preserve"> на 2018-2020 годы</w:t>
            </w:r>
          </w:p>
        </w:tc>
        <w:tc>
          <w:tcPr>
            <w:tcW w:type="dxa" w:w="2831"/>
            <w:shd w:fill="auto" w:val="clear"/>
          </w:tcPr>
          <w:p w14:paraId="D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реже 1 раза в год</w:t>
            </w:r>
          </w:p>
        </w:tc>
        <w:tc>
          <w:tcPr>
            <w:tcW w:type="dxa" w:w="3873"/>
            <w:shd w:fill="auto" w:val="clear"/>
          </w:tcPr>
          <w:p w14:paraId="DD000000">
            <w:pPr>
              <w:pStyle w:val="Style_5"/>
              <w:spacing w:after="0" w:before="0" w:line="25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тдел кадров и безопасности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  <w:p w14:paraId="D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99"/>
            <w:shd w:fill="auto" w:val="clear"/>
          </w:tcPr>
          <w:p w14:paraId="D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7958"/>
            <w:shd w:fill="auto" w:val="clear"/>
          </w:tcPr>
          <w:p w14:paraId="E0000000">
            <w:pPr>
              <w:pStyle w:val="Style_5"/>
              <w:spacing w:after="0" w:before="0" w:line="240" w:lineRule="auto"/>
              <w:ind w:firstLine="0"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Участие </w:t>
            </w:r>
            <w:r>
              <w:rPr>
                <w:sz w:val="24"/>
              </w:rPr>
              <w:t>представителей</w:t>
            </w:r>
            <w:r>
              <w:rPr>
                <w:sz w:val="24"/>
              </w:rPr>
              <w:t xml:space="preserve"> Общественного совета </w:t>
            </w:r>
            <w:r>
              <w:rPr>
                <w:sz w:val="24"/>
              </w:rPr>
              <w:t xml:space="preserve">при Управлении в работе </w:t>
            </w:r>
            <w:r>
              <w:rPr>
                <w:sz w:val="24"/>
              </w:rPr>
              <w:t>аттестационных</w:t>
            </w:r>
            <w:r>
              <w:rPr>
                <w:sz w:val="24"/>
              </w:rPr>
              <w:t xml:space="preserve"> комиссий, </w:t>
            </w:r>
            <w:r>
              <w:rPr>
                <w:sz w:val="24"/>
              </w:rPr>
              <w:t xml:space="preserve">конкурсных комиссий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замещени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вакантной </w:t>
            </w:r>
            <w:r>
              <w:rPr>
                <w:sz w:val="24"/>
              </w:rPr>
              <w:t>должност</w:t>
            </w:r>
            <w:r>
              <w:rPr>
                <w:sz w:val="24"/>
              </w:rPr>
              <w:t xml:space="preserve">и </w:t>
            </w:r>
            <w:r>
              <w:rPr>
                <w:color w:val="000000"/>
                <w:sz w:val="24"/>
              </w:rPr>
              <w:t>государственной гражданской службы Российской Федерации, в комиссиях по соблюдению требований к служебному поведению федеральных государственных гражданских служащих и урегулированию конфликта интересов</w:t>
            </w:r>
          </w:p>
          <w:p w14:paraId="E1000000">
            <w:pPr>
              <w:pStyle w:val="Style_5"/>
              <w:spacing w:after="0" w:before="0" w:line="254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type="dxa" w:w="2831"/>
            <w:shd w:fill="auto" w:val="clear"/>
          </w:tcPr>
          <w:p w14:paraId="E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type="dxa" w:w="3873"/>
            <w:shd w:fill="auto" w:val="clear"/>
          </w:tcPr>
          <w:p w14:paraId="E3000000">
            <w:pPr>
              <w:pStyle w:val="Style_5"/>
              <w:spacing w:after="0" w:before="0" w:line="250" w:lineRule="exact"/>
              <w:ind w:firstLine="0"/>
              <w:jc w:val="left"/>
              <w:rPr>
                <w:sz w:val="24"/>
              </w:rPr>
            </w:pPr>
            <w:r>
              <w:rPr>
                <w:rStyle w:val="Style_4_ch"/>
                <w:color w:val="000000"/>
                <w:sz w:val="24"/>
              </w:rPr>
              <w:t>О</w:t>
            </w:r>
            <w:r>
              <w:rPr>
                <w:rStyle w:val="Style_4_ch"/>
                <w:color w:val="000000"/>
                <w:sz w:val="24"/>
              </w:rPr>
              <w:t>тдел кадров</w:t>
            </w:r>
            <w:r>
              <w:rPr>
                <w:sz w:val="24"/>
              </w:rPr>
              <w:t xml:space="preserve"> и безопасности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  <w:p w14:paraId="E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99"/>
            <w:shd w:fill="auto" w:val="clear"/>
          </w:tcPr>
          <w:p w14:paraId="E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958"/>
            <w:shd w:fill="auto" w:val="clear"/>
          </w:tcPr>
          <w:p w14:paraId="E6000000">
            <w:pPr>
              <w:pStyle w:val="Style_3"/>
              <w:spacing w:after="240" w:line="240" w:lineRule="auto"/>
              <w:ind w:firstLine="0" w:left="34"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Публикация</w:t>
            </w:r>
            <w:r>
              <w:rPr>
                <w:rFonts w:ascii="Times New Roman" w:hAnsi="Times New Roman"/>
                <w:sz w:val="24"/>
              </w:rPr>
              <w:t xml:space="preserve"> на сайте ФНС России материалов, </w:t>
            </w:r>
            <w:r>
              <w:rPr>
                <w:rFonts w:ascii="Times New Roman" w:hAnsi="Times New Roman"/>
                <w:sz w:val="24"/>
              </w:rPr>
              <w:t xml:space="preserve">а также в СМИ материалов, </w:t>
            </w:r>
            <w:r>
              <w:rPr>
                <w:rFonts w:ascii="Times New Roman" w:hAnsi="Times New Roman"/>
                <w:sz w:val="24"/>
              </w:rPr>
              <w:t xml:space="preserve">информирующих о деятельности Общественного совета при </w:t>
            </w:r>
            <w:r>
              <w:rPr>
                <w:rFonts w:ascii="Times New Roman" w:hAnsi="Times New Roman"/>
                <w:sz w:val="24"/>
              </w:rPr>
              <w:t>Управлении</w:t>
            </w:r>
          </w:p>
        </w:tc>
        <w:tc>
          <w:tcPr>
            <w:tcW w:type="dxa" w:w="2831"/>
            <w:shd w:fill="auto" w:val="clear"/>
          </w:tcPr>
          <w:p w14:paraId="E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type="dxa" w:w="3873"/>
            <w:shd w:fill="auto" w:val="clear"/>
          </w:tcPr>
          <w:p w14:paraId="E8000000">
            <w:pPr>
              <w:pStyle w:val="Style_5"/>
              <w:spacing w:after="0" w:before="0" w:line="250" w:lineRule="exact"/>
              <w:ind w:firstLine="0"/>
              <w:jc w:val="left"/>
              <w:rPr>
                <w:rStyle w:val="Style_4_ch"/>
                <w:color w:val="000000"/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 xml:space="preserve"> работы с налогоплательщиками</w:t>
            </w:r>
            <w:r>
              <w:rPr>
                <w:rStyle w:val="Style_4_ch"/>
                <w:color w:val="000000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</w:tr>
      <w:tr>
        <w:trPr>
          <w:trHeight w:hRule="atLeast" w:val="792"/>
        </w:trPr>
        <w:tc>
          <w:tcPr>
            <w:tcW w:type="dxa" w:w="799"/>
            <w:shd w:fill="auto" w:val="clear"/>
          </w:tcPr>
          <w:p w14:paraId="E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958"/>
            <w:shd w:fill="auto" w:val="clear"/>
          </w:tcPr>
          <w:p w14:paraId="EA000000">
            <w:pPr>
              <w:pStyle w:val="Style_5"/>
              <w:spacing w:after="0" w:before="0" w:line="254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участия председателя/заместителя председателя Общественного совета при </w:t>
            </w:r>
            <w:r>
              <w:rPr>
                <w:sz w:val="24"/>
              </w:rPr>
              <w:t>Управлени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в итоговом заседании коллегии </w:t>
            </w:r>
            <w:r>
              <w:rPr>
                <w:sz w:val="24"/>
              </w:rPr>
              <w:t>Управлени</w:t>
            </w:r>
            <w:r>
              <w:rPr>
                <w:sz w:val="24"/>
              </w:rPr>
              <w:t>я</w:t>
            </w:r>
          </w:p>
        </w:tc>
        <w:tc>
          <w:tcPr>
            <w:tcW w:type="dxa" w:w="2831"/>
            <w:shd w:fill="auto" w:val="clear"/>
          </w:tcPr>
          <w:p w14:paraId="E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реже 1 раза в год</w:t>
            </w:r>
          </w:p>
        </w:tc>
        <w:tc>
          <w:tcPr>
            <w:tcW w:type="dxa" w:w="3873"/>
            <w:shd w:fill="auto" w:val="clear"/>
          </w:tcPr>
          <w:p w14:paraId="EC000000">
            <w:pPr>
              <w:pStyle w:val="Style_5"/>
              <w:spacing w:after="0" w:before="0" w:line="25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 xml:space="preserve"> работы с налогоплательщиками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</w:tr>
      <w:tr>
        <w:tc>
          <w:tcPr>
            <w:tcW w:type="dxa" w:w="799"/>
            <w:shd w:fill="auto" w:val="clear"/>
          </w:tcPr>
          <w:p w14:paraId="E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IX.</w:t>
            </w:r>
          </w:p>
        </w:tc>
        <w:tc>
          <w:tcPr>
            <w:tcW w:type="dxa" w:w="7958"/>
            <w:shd w:fill="auto" w:val="clear"/>
          </w:tcPr>
          <w:p w14:paraId="EE000000">
            <w:pPr>
              <w:pStyle w:val="Style_3"/>
              <w:spacing w:after="0" w:line="240" w:lineRule="auto"/>
              <w:ind w:firstLine="0" w:left="0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Механизм:</w:t>
            </w:r>
            <w:r>
              <w:rPr>
                <w:rStyle w:val="Style_4_ch"/>
                <w:i w:val="1"/>
                <w:color w:val="000000"/>
                <w:sz w:val="24"/>
              </w:rPr>
              <w:t xml:space="preserve"> Работа пресс-службы УФНС России по Камчатскому краю</w:t>
            </w:r>
          </w:p>
        </w:tc>
        <w:tc>
          <w:tcPr>
            <w:tcW w:type="dxa" w:w="2831"/>
            <w:shd w:fill="auto" w:val="clear"/>
          </w:tcPr>
          <w:p w14:paraId="E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73"/>
            <w:shd w:fill="auto" w:val="clear"/>
          </w:tcPr>
          <w:p w14:paraId="F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99"/>
            <w:shd w:fill="auto" w:val="clear"/>
          </w:tcPr>
          <w:p w14:paraId="F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958"/>
            <w:shd w:fill="auto" w:val="clear"/>
          </w:tcPr>
          <w:p w14:paraId="F2000000">
            <w:pPr>
              <w:pStyle w:val="Style_3"/>
              <w:spacing w:after="240" w:line="240" w:lineRule="auto"/>
              <w:ind w:firstLine="0" w:left="34"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проведения пресс-конференций, брифингов, пресс-клубов с представителями ведущих СМИ, а также размещение в печатных и электронных СМИ интервью представителей </w:t>
            </w:r>
            <w:r>
              <w:rPr>
                <w:rFonts w:ascii="Times New Roman" w:hAnsi="Times New Roman"/>
                <w:sz w:val="24"/>
              </w:rPr>
              <w:t>Управления по вопросам изменений в</w:t>
            </w:r>
            <w:r>
              <w:rPr>
                <w:rFonts w:ascii="Times New Roman" w:hAnsi="Times New Roman"/>
                <w:sz w:val="24"/>
              </w:rPr>
              <w:t xml:space="preserve"> налогово</w:t>
            </w:r>
            <w:r>
              <w:rPr>
                <w:rFonts w:ascii="Times New Roman" w:hAnsi="Times New Roman"/>
                <w:sz w:val="24"/>
              </w:rPr>
              <w:t>м администрировании</w:t>
            </w:r>
          </w:p>
        </w:tc>
        <w:tc>
          <w:tcPr>
            <w:tcW w:type="dxa" w:w="2831"/>
            <w:shd w:fill="auto" w:val="clear"/>
          </w:tcPr>
          <w:p w14:paraId="F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реже 2-х раз в год</w:t>
            </w:r>
          </w:p>
          <w:p w14:paraId="F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73"/>
            <w:shd w:fill="auto" w:val="clear"/>
          </w:tcPr>
          <w:p w14:paraId="F5000000">
            <w:pPr>
              <w:pStyle w:val="Style_5"/>
              <w:spacing w:after="0" w:before="0" w:line="25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 xml:space="preserve"> работы с налогоплательщиками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  <w:p w14:paraId="F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14:paraId="F7000000">
            <w:pPr>
              <w:pStyle w:val="Style_5"/>
              <w:spacing w:after="0" w:before="0" w:line="250" w:lineRule="exact"/>
              <w:ind w:firstLine="0"/>
              <w:jc w:val="left"/>
              <w:rPr>
                <w:sz w:val="24"/>
              </w:rPr>
            </w:pPr>
          </w:p>
        </w:tc>
      </w:tr>
      <w:tr>
        <w:tc>
          <w:tcPr>
            <w:tcW w:type="dxa" w:w="799"/>
            <w:shd w:fill="auto" w:val="clear"/>
          </w:tcPr>
          <w:p w14:paraId="F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958"/>
            <w:shd w:fill="auto" w:val="clear"/>
          </w:tcPr>
          <w:p w14:paraId="F9000000">
            <w:pPr>
              <w:pStyle w:val="Style_3"/>
              <w:spacing w:after="240" w:line="240" w:lineRule="auto"/>
              <w:ind w:firstLine="0" w:left="34"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материалов для у</w:t>
            </w:r>
            <w:r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руководства </w:t>
            </w:r>
            <w:r>
              <w:rPr>
                <w:rFonts w:ascii="Times New Roman" w:hAnsi="Times New Roman"/>
                <w:sz w:val="24"/>
              </w:rPr>
              <w:t>Управления</w:t>
            </w:r>
            <w:r>
              <w:rPr>
                <w:rFonts w:ascii="Times New Roman" w:hAnsi="Times New Roman"/>
                <w:sz w:val="24"/>
              </w:rPr>
              <w:t xml:space="preserve"> в телевизионных программах (сюжеты, интервью) по освещению деятельности ФНС России</w:t>
            </w:r>
            <w:r>
              <w:rPr>
                <w:rFonts w:ascii="Times New Roman" w:hAnsi="Times New Roman"/>
                <w:sz w:val="24"/>
              </w:rPr>
              <w:t xml:space="preserve"> и налоговых органов Камчатского края</w:t>
            </w:r>
          </w:p>
        </w:tc>
        <w:tc>
          <w:tcPr>
            <w:tcW w:type="dxa" w:w="2831"/>
            <w:shd w:fill="auto" w:val="clear"/>
          </w:tcPr>
          <w:p w14:paraId="F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постоянной основе</w:t>
            </w:r>
          </w:p>
        </w:tc>
        <w:tc>
          <w:tcPr>
            <w:tcW w:type="dxa" w:w="3873"/>
            <w:shd w:fill="auto" w:val="clear"/>
          </w:tcPr>
          <w:p w14:paraId="F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14:paraId="F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99"/>
            <w:shd w:fill="auto" w:val="clear"/>
          </w:tcPr>
          <w:p w14:paraId="F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958"/>
            <w:shd w:fill="auto" w:val="clear"/>
          </w:tcPr>
          <w:p w14:paraId="FE000000">
            <w:pPr>
              <w:pStyle w:val="Style_3"/>
              <w:spacing w:after="240" w:line="240" w:lineRule="auto"/>
              <w:ind w:firstLine="0" w:left="34"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мониторинга СМИ (е</w:t>
            </w:r>
            <w:r>
              <w:rPr>
                <w:rStyle w:val="Style_4_ch"/>
                <w:color w:val="000000"/>
                <w:sz w:val="24"/>
              </w:rPr>
              <w:t xml:space="preserve">жедневный мониторинг СМИ: газеты, журналы, интернет, блоги, информагентства). Внутренняя рассылка основных сообщений руководству </w:t>
            </w:r>
            <w:r>
              <w:rPr>
                <w:rStyle w:val="Style_4_ch"/>
                <w:color w:val="000000"/>
                <w:sz w:val="24"/>
              </w:rPr>
              <w:t>Управления</w:t>
            </w:r>
          </w:p>
        </w:tc>
        <w:tc>
          <w:tcPr>
            <w:tcW w:type="dxa" w:w="2831"/>
            <w:shd w:fill="auto" w:val="clear"/>
          </w:tcPr>
          <w:p w14:paraId="F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постоянной основе </w:t>
            </w:r>
          </w:p>
        </w:tc>
        <w:tc>
          <w:tcPr>
            <w:tcW w:type="dxa" w:w="3873"/>
            <w:shd w:fill="auto" w:val="clear"/>
          </w:tcPr>
          <w:p w14:paraId="00010000">
            <w:pPr>
              <w:pStyle w:val="Style_5"/>
              <w:spacing w:after="0" w:before="0" w:line="25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 xml:space="preserve"> работы с налогоплательщиками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</w:tr>
      <w:tr>
        <w:trPr>
          <w:trHeight w:hRule="atLeast" w:val="1352"/>
        </w:trPr>
        <w:tc>
          <w:tcPr>
            <w:tcW w:type="dxa" w:w="799"/>
            <w:shd w:fill="auto" w:val="clear"/>
          </w:tcPr>
          <w:p w14:paraId="0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958"/>
            <w:shd w:fill="auto" w:val="clear"/>
          </w:tcPr>
          <w:p w14:paraId="02010000">
            <w:pPr>
              <w:pStyle w:val="Style_5"/>
              <w:spacing w:after="0" w:before="0" w:line="254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Поддержание в актуальном состоянии раздела «Новости» официального сайта ФНС России, в котором публикуются интервью с руководством </w:t>
            </w:r>
            <w:r>
              <w:rPr>
                <w:sz w:val="24"/>
              </w:rPr>
              <w:t>Управления</w:t>
            </w:r>
            <w:r>
              <w:rPr>
                <w:sz w:val="24"/>
              </w:rPr>
              <w:t>, новости, пресс-релизы о деятельности Управления, видеозаписи официальных мероприятий с участием представителей Управления</w:t>
            </w:r>
          </w:p>
          <w:p w14:paraId="03010000">
            <w:pPr>
              <w:pStyle w:val="Style_5"/>
              <w:spacing w:after="0" w:before="0" w:line="254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type="dxa" w:w="2831"/>
            <w:shd w:fill="auto" w:val="clear"/>
          </w:tcPr>
          <w:p w14:paraId="0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постоянной основе</w:t>
            </w:r>
          </w:p>
        </w:tc>
        <w:tc>
          <w:tcPr>
            <w:tcW w:type="dxa" w:w="3873"/>
            <w:shd w:fill="auto" w:val="clear"/>
          </w:tcPr>
          <w:p w14:paraId="0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  <w:p w14:paraId="06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99"/>
            <w:shd w:fill="auto" w:val="clear"/>
          </w:tcPr>
          <w:p w14:paraId="0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X.</w:t>
            </w:r>
          </w:p>
        </w:tc>
        <w:tc>
          <w:tcPr>
            <w:tcW w:type="dxa" w:w="7958"/>
            <w:shd w:fill="auto" w:val="clear"/>
          </w:tcPr>
          <w:p w14:paraId="08010000">
            <w:pPr>
              <w:pStyle w:val="Style_5"/>
              <w:spacing w:after="0" w:before="0" w:line="250" w:lineRule="exact"/>
              <w:ind w:firstLine="0" w:left="40"/>
              <w:jc w:val="left"/>
              <w:rPr>
                <w:rStyle w:val="Style_4_ch"/>
                <w:i w:val="1"/>
                <w:color w:val="000000"/>
                <w:sz w:val="24"/>
              </w:rPr>
            </w:pPr>
            <w:r>
              <w:rPr>
                <w:i w:val="1"/>
                <w:sz w:val="24"/>
              </w:rPr>
              <w:t xml:space="preserve">Механизм: </w:t>
            </w:r>
            <w:r>
              <w:rPr>
                <w:rStyle w:val="Style_4_ch"/>
                <w:i w:val="1"/>
                <w:color w:val="000000"/>
                <w:sz w:val="24"/>
              </w:rPr>
              <w:t xml:space="preserve">Независимая антикоррупционная экспертиза и общественный мониторинг правоприменения </w:t>
            </w:r>
          </w:p>
          <w:p w14:paraId="09010000">
            <w:pPr>
              <w:pStyle w:val="Style_5"/>
              <w:spacing w:after="0" w:before="0" w:line="250" w:lineRule="exact"/>
              <w:ind w:firstLine="0" w:left="40"/>
              <w:jc w:val="left"/>
              <w:rPr>
                <w:i w:val="1"/>
                <w:sz w:val="24"/>
              </w:rPr>
            </w:pPr>
          </w:p>
        </w:tc>
        <w:tc>
          <w:tcPr>
            <w:tcW w:type="dxa" w:w="2831"/>
            <w:shd w:fill="auto" w:val="clear"/>
          </w:tcPr>
          <w:p w14:paraId="0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73"/>
            <w:shd w:fill="auto" w:val="clear"/>
          </w:tcPr>
          <w:p w14:paraId="0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99"/>
            <w:shd w:fill="auto" w:val="clear"/>
          </w:tcPr>
          <w:p w14:paraId="0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7958"/>
            <w:shd w:fill="auto" w:val="clear"/>
          </w:tcPr>
          <w:p w14:paraId="0D010000">
            <w:pPr>
              <w:pStyle w:val="Style_3"/>
              <w:spacing w:after="240" w:line="240" w:lineRule="auto"/>
              <w:ind w:firstLine="0" w:left="34"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Размещение </w:t>
            </w:r>
            <w:r>
              <w:rPr>
                <w:rFonts w:ascii="Times New Roman" w:hAnsi="Times New Roman"/>
                <w:sz w:val="24"/>
              </w:rPr>
              <w:t>на официальном</w:t>
            </w:r>
            <w:r>
              <w:rPr>
                <w:rFonts w:ascii="Times New Roman" w:hAnsi="Times New Roman"/>
                <w:sz w:val="24"/>
              </w:rPr>
              <w:t xml:space="preserve"> сайт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ФНС России </w:t>
            </w:r>
            <w:r>
              <w:rPr>
                <w:rFonts w:ascii="Times New Roman" w:hAnsi="Times New Roman"/>
                <w:sz w:val="24"/>
              </w:rPr>
              <w:t xml:space="preserve">сведений о выполнении </w:t>
            </w:r>
            <w:r>
              <w:rPr>
                <w:rFonts w:ascii="Times New Roman" w:hAnsi="Times New Roman"/>
                <w:sz w:val="24"/>
              </w:rPr>
              <w:t xml:space="preserve">Плана противодействия коррупции в </w:t>
            </w:r>
            <w:r>
              <w:rPr>
                <w:rFonts w:ascii="Times New Roman" w:hAnsi="Times New Roman"/>
                <w:sz w:val="24"/>
              </w:rPr>
              <w:t>Управлении</w:t>
            </w:r>
          </w:p>
        </w:tc>
        <w:tc>
          <w:tcPr>
            <w:tcW w:type="dxa" w:w="2831"/>
            <w:shd w:fill="auto" w:val="clear"/>
          </w:tcPr>
          <w:p w14:paraId="0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постоянной основе</w:t>
            </w:r>
          </w:p>
        </w:tc>
        <w:tc>
          <w:tcPr>
            <w:tcW w:type="dxa" w:w="3873"/>
            <w:shd w:fill="auto" w:val="clear"/>
          </w:tcPr>
          <w:p w14:paraId="0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color w:val="000000"/>
                <w:sz w:val="24"/>
              </w:rPr>
              <w:t>О</w:t>
            </w:r>
            <w:r>
              <w:rPr>
                <w:rStyle w:val="Style_4_ch"/>
                <w:color w:val="000000"/>
                <w:sz w:val="24"/>
              </w:rPr>
              <w:t>тдел кадров и безопасности</w:t>
            </w:r>
            <w:r>
              <w:rPr>
                <w:rStyle w:val="Style_4_ch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Управления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тдел работы с налогоплательщиками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Управления</w:t>
            </w:r>
          </w:p>
          <w:p w14:paraId="1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99"/>
            <w:shd w:fill="auto" w:val="clear"/>
          </w:tcPr>
          <w:p w14:paraId="1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7958"/>
            <w:shd w:fill="auto" w:val="clear"/>
          </w:tcPr>
          <w:p w14:paraId="13010000">
            <w:pPr>
              <w:pStyle w:val="Style_3"/>
              <w:spacing w:after="240" w:line="240" w:lineRule="auto"/>
              <w:ind w:firstLine="0" w:left="34"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Style w:val="Style_4_ch"/>
                <w:color w:val="000000"/>
                <w:sz w:val="24"/>
              </w:rPr>
              <w:t xml:space="preserve">Актуализация нормативных </w:t>
            </w:r>
            <w:r>
              <w:rPr>
                <w:rStyle w:val="Style_4_ch"/>
                <w:color w:val="000000"/>
                <w:sz w:val="24"/>
              </w:rPr>
              <w:t xml:space="preserve">правовых </w:t>
            </w:r>
            <w:r>
              <w:rPr>
                <w:rStyle w:val="Style_4_ch"/>
                <w:color w:val="000000"/>
                <w:sz w:val="24"/>
              </w:rPr>
              <w:t>актов</w:t>
            </w:r>
            <w:r>
              <w:rPr>
                <w:rStyle w:val="Style_4_ch"/>
                <w:color w:val="000000"/>
                <w:sz w:val="24"/>
              </w:rPr>
              <w:t xml:space="preserve"> в сфере противодействия коррупции, размещаемых на </w:t>
            </w:r>
            <w:r>
              <w:rPr>
                <w:rFonts w:ascii="Times New Roman" w:hAnsi="Times New Roman"/>
                <w:sz w:val="24"/>
              </w:rPr>
              <w:t xml:space="preserve">официальном </w:t>
            </w:r>
            <w:r>
              <w:rPr>
                <w:rStyle w:val="Style_4_ch"/>
                <w:color w:val="000000"/>
                <w:sz w:val="24"/>
              </w:rPr>
              <w:t>сайте ФНС России</w:t>
            </w:r>
          </w:p>
        </w:tc>
        <w:tc>
          <w:tcPr>
            <w:tcW w:type="dxa" w:w="2831"/>
            <w:shd w:fill="auto" w:val="clear"/>
          </w:tcPr>
          <w:p w14:paraId="1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постоянной основе</w:t>
            </w:r>
          </w:p>
        </w:tc>
        <w:tc>
          <w:tcPr>
            <w:tcW w:type="dxa" w:w="3873"/>
            <w:shd w:fill="auto" w:val="clear"/>
          </w:tcPr>
          <w:p w14:paraId="1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color w:val="000000"/>
                <w:sz w:val="24"/>
              </w:rPr>
              <w:t xml:space="preserve">Отдел кадров и безопасности </w:t>
            </w:r>
            <w:r>
              <w:rPr>
                <w:rFonts w:ascii="Times New Roman" w:hAnsi="Times New Roman"/>
                <w:sz w:val="24"/>
              </w:rPr>
              <w:t>Управления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813"/>
        </w:trPr>
        <w:tc>
          <w:tcPr>
            <w:tcW w:type="dxa" w:w="799"/>
            <w:shd w:fill="auto" w:val="clear"/>
          </w:tcPr>
          <w:p w14:paraId="1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7958"/>
            <w:shd w:fill="auto" w:val="clear"/>
          </w:tcPr>
          <w:p w14:paraId="18010000">
            <w:pPr>
              <w:pStyle w:val="Style_3"/>
              <w:spacing w:after="240" w:line="240" w:lineRule="auto"/>
              <w:ind w:firstLine="0" w:left="34"/>
              <w:jc w:val="both"/>
              <w:rPr>
                <w:rStyle w:val="Style_4_ch"/>
                <w:color w:val="000000"/>
                <w:sz w:val="24"/>
              </w:rPr>
            </w:pPr>
            <w:r>
              <w:rPr>
                <w:rStyle w:val="Style_4_ch"/>
                <w:color w:val="000000"/>
                <w:sz w:val="24"/>
              </w:rPr>
              <w:t xml:space="preserve">Организация работы по соблюдению этических норм, нравственных основ поведения государственных гражданских служащих </w:t>
            </w:r>
            <w:r>
              <w:rPr>
                <w:rStyle w:val="Style_4_ch"/>
                <w:color w:val="000000"/>
                <w:sz w:val="24"/>
              </w:rPr>
              <w:t>налоговых органов Камчатского края</w:t>
            </w:r>
            <w:r>
              <w:rPr>
                <w:rStyle w:val="Style_4_ch"/>
                <w:color w:val="000000"/>
                <w:sz w:val="24"/>
              </w:rPr>
              <w:t xml:space="preserve"> и других стандартов</w:t>
            </w:r>
          </w:p>
        </w:tc>
        <w:tc>
          <w:tcPr>
            <w:tcW w:type="dxa" w:w="2831"/>
            <w:shd w:fill="auto" w:val="clear"/>
          </w:tcPr>
          <w:p w14:paraId="19010000">
            <w:pPr>
              <w:spacing w:after="0" w:line="240" w:lineRule="auto"/>
              <w:ind/>
              <w:rPr>
                <w:rStyle w:val="Style_4_ch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постоянной основе</w:t>
            </w:r>
          </w:p>
        </w:tc>
        <w:tc>
          <w:tcPr>
            <w:tcW w:type="dxa" w:w="3873"/>
            <w:shd w:fill="auto" w:val="clear"/>
          </w:tcPr>
          <w:p w14:paraId="1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color w:val="000000"/>
                <w:sz w:val="24"/>
              </w:rPr>
              <w:t xml:space="preserve">Отдел кадров и безопасности </w:t>
            </w:r>
            <w:r>
              <w:rPr>
                <w:rFonts w:ascii="Times New Roman" w:hAnsi="Times New Roman"/>
                <w:sz w:val="24"/>
              </w:rPr>
              <w:t>Управления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799"/>
            <w:shd w:fill="auto" w:val="clear"/>
          </w:tcPr>
          <w:p w14:paraId="1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958"/>
            <w:shd w:fill="auto" w:val="clear"/>
          </w:tcPr>
          <w:p w14:paraId="1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Публикация на </w:t>
            </w:r>
            <w:r>
              <w:rPr>
                <w:rFonts w:ascii="Times New Roman" w:hAnsi="Times New Roman"/>
                <w:sz w:val="24"/>
              </w:rPr>
              <w:t>официальном </w:t>
            </w:r>
            <w:r>
              <w:rPr>
                <w:rFonts w:ascii="Times New Roman" w:hAnsi="Times New Roman"/>
                <w:sz w:val="24"/>
              </w:rPr>
              <w:t>сайте ФНС России сведений о доходах (расходах), об имуществе и обязательствах имущественного характера:</w:t>
            </w:r>
          </w:p>
          <w:p w14:paraId="1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1) в унифицированном виде; </w:t>
            </w:r>
          </w:p>
          <w:p w14:paraId="1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2) за все отчетные периоды;</w:t>
            </w:r>
          </w:p>
          <w:p w14:paraId="1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3) без ограничения периода размещения на сайте;</w:t>
            </w:r>
          </w:p>
          <w:p w14:paraId="20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4) без ограни</w:t>
            </w:r>
            <w:r>
              <w:rPr>
                <w:rFonts w:ascii="Times New Roman" w:hAnsi="Times New Roman"/>
                <w:sz w:val="24"/>
              </w:rPr>
              <w:t>чения доступа к ним третьих лиц</w:t>
            </w:r>
          </w:p>
        </w:tc>
        <w:tc>
          <w:tcPr>
            <w:tcW w:type="dxa" w:w="2831"/>
            <w:shd w:fill="auto" w:val="clear"/>
          </w:tcPr>
          <w:p w14:paraId="2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постоянной основе</w:t>
            </w:r>
          </w:p>
        </w:tc>
        <w:tc>
          <w:tcPr>
            <w:tcW w:type="dxa" w:w="3873"/>
            <w:shd w:fill="auto" w:val="clear"/>
          </w:tcPr>
          <w:p w14:paraId="22010000">
            <w:pPr>
              <w:spacing w:after="0" w:line="240" w:lineRule="auto"/>
              <w:ind/>
              <w:rPr>
                <w:rStyle w:val="Style_4_ch"/>
                <w:color w:val="000000"/>
                <w:sz w:val="24"/>
              </w:rPr>
            </w:pPr>
            <w:r>
              <w:rPr>
                <w:rStyle w:val="Style_4_ch"/>
                <w:color w:val="000000"/>
                <w:sz w:val="24"/>
              </w:rPr>
              <w:t xml:space="preserve">Отдел кадров и безопасности </w:t>
            </w:r>
            <w:r>
              <w:rPr>
                <w:rFonts w:ascii="Times New Roman" w:hAnsi="Times New Roman"/>
                <w:sz w:val="24"/>
              </w:rPr>
              <w:t>Управления</w:t>
            </w:r>
          </w:p>
          <w:p w14:paraId="23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24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5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6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7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8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9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A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B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C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D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Раздел 3. Инициативные проекты</w:t>
      </w:r>
    </w:p>
    <w:p w14:paraId="2E010000">
      <w:pPr>
        <w:spacing w:after="0" w:line="240" w:lineRule="auto"/>
        <w:ind/>
        <w:jc w:val="center"/>
        <w:rPr>
          <w:rFonts w:ascii="Times New Roman" w:hAnsi="Times New Roman"/>
          <w:sz w:val="16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817"/>
        <w:gridCol w:w="8505"/>
        <w:gridCol w:w="2977"/>
        <w:gridCol w:w="2977"/>
      </w:tblGrid>
      <w:tr>
        <w:tc>
          <w:tcPr>
            <w:tcW w:type="dxa" w:w="8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50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Наименование инициативы:</w:t>
            </w:r>
            <w:r>
              <w:rPr>
                <w:rFonts w:ascii="Times New Roman" w:hAnsi="Times New Roman"/>
                <w:sz w:val="24"/>
              </w:rPr>
              <w:t xml:space="preserve"> «Разработка листовок»</w:t>
            </w:r>
          </w:p>
        </w:tc>
        <w:tc>
          <w:tcPr>
            <w:tcW w:type="dxa" w:w="2977"/>
            <w:tcBorders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  <w:r>
              <w:rPr>
                <w:rFonts w:ascii="Times New Roman" w:hAnsi="Times New Roman"/>
                <w:sz w:val="24"/>
              </w:rPr>
              <w:t xml:space="preserve"> год </w:t>
            </w:r>
          </w:p>
        </w:tc>
        <w:tc>
          <w:tcPr>
            <w:tcW w:type="dxa" w:w="2977"/>
            <w:tcBorders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работы с налогоплательщиками</w:t>
            </w:r>
          </w:p>
          <w:p w14:paraId="3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Структурные подразделения Управления </w:t>
            </w:r>
          </w:p>
        </w:tc>
      </w:tr>
      <w:tr>
        <w:tc>
          <w:tcPr>
            <w:tcW w:type="dxa" w:w="817"/>
            <w:tcBorders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5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Описание сути инициативы:</w:t>
            </w:r>
            <w:r>
              <w:rPr>
                <w:rFonts w:ascii="Times New Roman" w:hAnsi="Times New Roman"/>
                <w:sz w:val="24"/>
              </w:rPr>
              <w:t xml:space="preserve"> разработка листовок </w:t>
            </w:r>
            <w:r>
              <w:rPr>
                <w:rFonts w:ascii="Times New Roman" w:hAnsi="Times New Roman"/>
                <w:sz w:val="24"/>
              </w:rPr>
              <w:t xml:space="preserve"> о последствиях </w:t>
            </w:r>
            <w:r>
              <w:rPr>
                <w:rFonts w:ascii="Times New Roman" w:hAnsi="Times New Roman"/>
                <w:sz w:val="24"/>
              </w:rPr>
              <w:t>неуплаты налогов физическими лицами</w:t>
            </w:r>
            <w:r>
              <w:rPr>
                <w:rFonts w:ascii="Times New Roman" w:hAnsi="Times New Roman"/>
                <w:sz w:val="24"/>
              </w:rPr>
              <w:t xml:space="preserve"> для размещения в региональных средствах массовой информации, в торговых центра</w:t>
            </w:r>
            <w:r>
              <w:rPr>
                <w:rFonts w:ascii="Times New Roman" w:hAnsi="Times New Roman"/>
                <w:sz w:val="24"/>
              </w:rPr>
              <w:t>х, аэровокзалах, а также других местах массового скопления граждан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2020 года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Отдел работы с налогоплательщиками Управления</w:t>
            </w:r>
          </w:p>
          <w:p w14:paraId="38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Территориальные налоговые органы Камчатского края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Каким образом инициатива способствует повышению открытости: </w:t>
            </w:r>
          </w:p>
          <w:p w14:paraId="3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укрепление положительного имиджа налоговых органов Российской Федерации;</w:t>
            </w:r>
          </w:p>
          <w:p w14:paraId="3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побуждение налогоплательщиков к своевременной уплате налогов и сборов</w:t>
            </w:r>
          </w:p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59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spacing w:after="0" w:line="240" w:lineRule="auto"/>
              <w:ind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Ключевые этапы на 2020 год: </w:t>
            </w:r>
          </w:p>
          <w:p w14:paraId="3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распространение информационных материалов в рамках проведения публичных информационных кампаний с целью охвата максимально широкой аудитории налогоплательщиков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590"/>
        </w:trPr>
        <w:tc>
          <w:tcPr>
            <w:tcW w:type="dxa" w:w="8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Наименование инициативы:</w:t>
            </w:r>
            <w:r>
              <w:rPr>
                <w:rFonts w:ascii="Times New Roman" w:hAnsi="Times New Roman"/>
                <w:sz w:val="24"/>
              </w:rPr>
              <w:t xml:space="preserve"> проведение уроков налоговой грамотности 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</w:t>
            </w: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работы с налогоплательщиками </w:t>
            </w:r>
            <w:r>
              <w:rPr>
                <w:rFonts w:ascii="Times New Roman" w:hAnsi="Times New Roman"/>
                <w:sz w:val="24"/>
              </w:rPr>
              <w:t>Территориальные налоговые органы Камчатского края</w:t>
            </w:r>
          </w:p>
          <w:p w14:paraId="4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7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590"/>
        </w:trPr>
        <w:tc>
          <w:tcPr>
            <w:tcW w:type="dxa" w:w="8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Описание сути инициативы:</w:t>
            </w:r>
            <w:r>
              <w:rPr>
                <w:rFonts w:ascii="Times New Roman" w:hAnsi="Times New Roman"/>
                <w:sz w:val="24"/>
              </w:rPr>
              <w:t xml:space="preserve"> разработка сценариев и проведение уроков налоговой грамотности в средних и высших учебных заведениях</w:t>
            </w:r>
          </w:p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8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Каким образом инициатива способствует повышению открытости: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формирование у подрастающего поколения представления о налогах и системе налогообложения, сознания необходимости уплаты налогов, отношения к уплате налогов как к долгу каждого гражданина;</w:t>
            </w:r>
          </w:p>
          <w:p w14:paraId="4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формирование положительного эмоционального отношения к системе налогообложения и воспитание экономически грамотного, отвечающего за свои решения гражданина</w:t>
            </w:r>
          </w:p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8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Ключевые этапы на 20</w:t>
            </w:r>
            <w:r>
              <w:rPr>
                <w:rFonts w:ascii="Times New Roman" w:hAnsi="Times New Roman"/>
                <w:sz w:val="24"/>
                <w:u w:val="single"/>
              </w:rPr>
              <w:t>20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год: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организация и проведение уроков налоговой грамотности;</w:t>
            </w:r>
          </w:p>
          <w:p w14:paraId="4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размещение информации о проведенных мероприятиях в региональном блоке официального сайта ФНС России</w:t>
            </w:r>
          </w:p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4F010000">
      <w:pPr>
        <w:spacing w:after="0" w:line="240" w:lineRule="auto"/>
        <w:ind/>
        <w:rPr>
          <w:rFonts w:ascii="Times New Roman" w:hAnsi="Times New Roman"/>
          <w:sz w:val="24"/>
        </w:rPr>
      </w:pPr>
    </w:p>
    <w:sectPr>
      <w:headerReference r:id="rId1" w:type="default"/>
      <w:pgSz w:h="11906" w:w="16838"/>
      <w:pgMar w:bottom="567" w:footer="454" w:gutter="0" w:header="709" w:left="1134" w:right="459" w:top="709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p>
    <w:pPr>
      <w:framePr w:hAnchor="margin" w:vAnchor="text" w:wrap="around" w:xAlign="center" w:y="1"/>
    </w:pPr>
    <w:r>
      <w:rPr>
        <w:rFonts w:ascii="Times New Roman" w:hAnsi="Times New Roman"/>
        <w:color w:val="999999"/>
        <w:sz w:val="16"/>
      </w:rPr>
      <w:fldChar w:fldCharType="begin"/>
    </w:r>
    <w:r>
      <w:rPr>
        <w:rFonts w:ascii="Times New Roman" w:hAnsi="Times New Roman"/>
        <w:color w:val="999999"/>
        <w:sz w:val="16"/>
      </w:rPr>
      <w:instrText xml:space="preserve">PAGE </w:instrText>
    </w:r>
    <w:r>
      <w:rPr>
        <w:rFonts w:ascii="Times New Roman" w:hAnsi="Times New Roman"/>
        <w:color w:val="999999"/>
        <w:sz w:val="16"/>
      </w:rPr>
      <w:fldChar w:fldCharType="separate"/>
    </w:r>
    <w:r>
      <w:rPr>
        <w:rFonts w:ascii="Times New Roman" w:hAnsi="Times New Roman"/>
        <w:color w:val="999999"/>
        <w:sz w:val="16"/>
      </w:rPr>
      <w:fldChar w:fldCharType="end"/>
    </w:r>
  </w:p>
  <w:p w14:paraId="01000000">
    <w:pPr>
      <w:pStyle w:val="Style_1"/>
      <w:ind/>
      <w:jc w:val="center"/>
      <w:rPr>
        <w:rFonts w:ascii="Times New Roman" w:hAnsi="Times New Roman"/>
        <w:color w:val="999999"/>
        <w:sz w:val="16"/>
      </w:rPr>
    </w:pPr>
  </w:p>
  <w:p w14:paraId="02000000">
    <w:pPr>
      <w:pStyle w:val="Style_1"/>
      <w:rPr>
        <w:rFonts w:ascii="Times New Roman" w:hAnsi="Times New Roman"/>
        <w:i w:val="1"/>
        <w:color w:val="999999"/>
        <w:sz w:val="16"/>
      </w:rPr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160" w:line="264" w:lineRule="auto"/>
      <w:ind/>
    </w:pPr>
    <w:rPr>
      <w:sz w:val="22"/>
    </w:rPr>
  </w:style>
  <w:style w:default="1" w:styleId="Style_6_ch" w:type="character">
    <w:name w:val="Normal"/>
    <w:link w:val="Style_6"/>
    <w:rPr>
      <w:sz w:val="22"/>
    </w:rPr>
  </w:style>
  <w:style w:styleId="Style_7" w:type="paragraph">
    <w:name w:val="H2"/>
    <w:basedOn w:val="Style_6"/>
    <w:next w:val="Style_6"/>
    <w:link w:val="Style_7_ch"/>
    <w:pPr>
      <w:keepNext w:val="1"/>
      <w:spacing w:after="100" w:before="100" w:line="240" w:lineRule="auto"/>
      <w:ind/>
      <w:outlineLvl w:val="2"/>
    </w:pPr>
    <w:rPr>
      <w:rFonts w:ascii="Times New Roman" w:hAnsi="Times New Roman"/>
      <w:b w:val="1"/>
      <w:sz w:val="36"/>
    </w:rPr>
  </w:style>
  <w:style w:styleId="Style_7_ch" w:type="character">
    <w:name w:val="H2"/>
    <w:basedOn w:val="Style_6_ch"/>
    <w:link w:val="Style_7"/>
    <w:rPr>
      <w:rFonts w:ascii="Times New Roman" w:hAnsi="Times New Roman"/>
      <w:b w:val="1"/>
      <w:sz w:val="36"/>
    </w:rPr>
  </w:style>
  <w:style w:styleId="Style_8" w:type="paragraph">
    <w:name w:val="toc 2"/>
    <w:next w:val="Style_6"/>
    <w:link w:val="Style_8_ch"/>
    <w:uiPriority w:val="39"/>
    <w:pPr>
      <w:ind w:firstLine="0" w:left="200"/>
    </w:pPr>
  </w:style>
  <w:style w:styleId="Style_8_ch" w:type="character">
    <w:name w:val="toc 2"/>
    <w:link w:val="Style_8"/>
  </w:style>
  <w:style w:styleId="Style_9" w:type="paragraph">
    <w:name w:val="toc 4"/>
    <w:next w:val="Style_6"/>
    <w:link w:val="Style_9_ch"/>
    <w:uiPriority w:val="39"/>
    <w:pPr>
      <w:ind w:firstLine="0" w:left="600"/>
    </w:pPr>
  </w:style>
  <w:style w:styleId="Style_9_ch" w:type="character">
    <w:name w:val="toc 4"/>
    <w:link w:val="Style_9"/>
  </w:style>
  <w:style w:styleId="Style_10" w:type="paragraph">
    <w:name w:val="toc 6"/>
    <w:next w:val="Style_6"/>
    <w:link w:val="Style_10_ch"/>
    <w:uiPriority w:val="39"/>
    <w:pPr>
      <w:ind w:firstLine="0" w:left="1000"/>
    </w:pPr>
  </w:style>
  <w:style w:styleId="Style_10_ch" w:type="character">
    <w:name w:val="toc 6"/>
    <w:link w:val="Style_10"/>
  </w:style>
  <w:style w:styleId="Style_11" w:type="paragraph">
    <w:name w:val="toc 7"/>
    <w:next w:val="Style_6"/>
    <w:link w:val="Style_11_ch"/>
    <w:uiPriority w:val="39"/>
    <w:pPr>
      <w:ind w:firstLine="0" w:left="1200"/>
    </w:pPr>
  </w:style>
  <w:style w:styleId="Style_11_ch" w:type="character">
    <w:name w:val="toc 7"/>
    <w:link w:val="Style_11"/>
  </w:style>
  <w:style w:styleId="Style_12" w:type="paragraph">
    <w:name w:val="heading 3"/>
    <w:next w:val="Style_6"/>
    <w:link w:val="Style_12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2_ch" w:type="character">
    <w:name w:val="heading 3"/>
    <w:link w:val="Style_12"/>
    <w:rPr>
      <w:rFonts w:ascii="XO Thames" w:hAnsi="XO Thames"/>
      <w:b w:val="1"/>
      <w:i w:val="1"/>
      <w:color w:val="000000"/>
    </w:rPr>
  </w:style>
  <w:style w:styleId="Style_13" w:type="paragraph">
    <w:name w:val="H1"/>
    <w:basedOn w:val="Style_6"/>
    <w:next w:val="Style_6"/>
    <w:link w:val="Style_13_ch"/>
    <w:pPr>
      <w:keepNext w:val="1"/>
      <w:spacing w:after="100" w:before="100" w:line="240" w:lineRule="auto"/>
      <w:ind/>
      <w:outlineLvl w:val="1"/>
    </w:pPr>
    <w:rPr>
      <w:rFonts w:ascii="Times New Roman" w:hAnsi="Times New Roman"/>
      <w:b w:val="1"/>
      <w:sz w:val="48"/>
    </w:rPr>
  </w:style>
  <w:style w:styleId="Style_13_ch" w:type="character">
    <w:name w:val="H1"/>
    <w:basedOn w:val="Style_6_ch"/>
    <w:link w:val="Style_13"/>
    <w:rPr>
      <w:rFonts w:ascii="Times New Roman" w:hAnsi="Times New Roman"/>
      <w:b w:val="1"/>
      <w:sz w:val="4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15" w:type="paragraph">
    <w:name w:val="page number"/>
    <w:basedOn w:val="Style_14"/>
    <w:link w:val="Style_15_ch"/>
  </w:style>
  <w:style w:styleId="Style_15_ch" w:type="character">
    <w:name w:val="page number"/>
    <w:basedOn w:val="Style_14_ch"/>
    <w:link w:val="Style_15"/>
  </w:style>
  <w:style w:styleId="Style_16" w:type="paragraph">
    <w:name w:val="toc 3"/>
    <w:next w:val="Style_6"/>
    <w:link w:val="Style_16_ch"/>
    <w:uiPriority w:val="39"/>
    <w:pPr>
      <w:ind w:firstLine="0" w:left="400"/>
    </w:pPr>
  </w:style>
  <w:style w:styleId="Style_16_ch" w:type="character">
    <w:name w:val="toc 3"/>
    <w:link w:val="Style_16"/>
  </w:style>
  <w:style w:styleId="Style_17" w:type="paragraph">
    <w:name w:val="heading 5"/>
    <w:next w:val="Style_6"/>
    <w:link w:val="Style_17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7_ch" w:type="character">
    <w:name w:val="heading 5"/>
    <w:link w:val="Style_17"/>
    <w:rPr>
      <w:rFonts w:ascii="XO Thames" w:hAnsi="XO Thames"/>
      <w:b w:val="1"/>
      <w:color w:val="000000"/>
      <w:sz w:val="22"/>
    </w:rPr>
  </w:style>
  <w:style w:styleId="Style_18" w:type="paragraph">
    <w:name w:val="heading 1"/>
    <w:next w:val="Style_6"/>
    <w:link w:val="Style_18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Основной текст1"/>
    <w:link w:val="Style_19_ch"/>
    <w:rPr>
      <w:rFonts w:ascii="Times New Roman" w:hAnsi="Times New Roman"/>
      <w:color w:val="000000"/>
      <w:spacing w:val="0"/>
      <w:sz w:val="19"/>
      <w:u w:val="none"/>
    </w:rPr>
  </w:style>
  <w:style w:styleId="Style_19_ch" w:type="character">
    <w:name w:val="Основной текст1"/>
    <w:link w:val="Style_19"/>
    <w:rPr>
      <w:rFonts w:ascii="Times New Roman" w:hAnsi="Times New Roman"/>
      <w:color w:val="000000"/>
      <w:spacing w:val="0"/>
      <w:sz w:val="19"/>
      <w:u w:val="none"/>
    </w:rPr>
  </w:style>
  <w:style w:styleId="Style_5" w:type="paragraph">
    <w:name w:val="Основной текст3"/>
    <w:basedOn w:val="Style_6"/>
    <w:link w:val="Style_5_ch"/>
    <w:pPr>
      <w:widowControl w:val="0"/>
      <w:spacing w:after="120" w:before="120" w:line="240" w:lineRule="exact"/>
      <w:ind w:hanging="420"/>
      <w:jc w:val="center"/>
    </w:pPr>
    <w:rPr>
      <w:rFonts w:ascii="Times New Roman" w:hAnsi="Times New Roman"/>
      <w:sz w:val="19"/>
    </w:rPr>
  </w:style>
  <w:style w:styleId="Style_5_ch" w:type="character">
    <w:name w:val="Основной текст3"/>
    <w:basedOn w:val="Style_6_ch"/>
    <w:link w:val="Style_5"/>
    <w:rPr>
      <w:rFonts w:ascii="Times New Roman" w:hAnsi="Times New Roman"/>
      <w:sz w:val="19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basedOn w:val="Style_6"/>
    <w:link w:val="Style_21_ch"/>
    <w:rPr>
      <w:sz w:val="20"/>
    </w:rPr>
  </w:style>
  <w:style w:styleId="Style_21_ch" w:type="character">
    <w:name w:val="Footnote"/>
    <w:basedOn w:val="Style_6_ch"/>
    <w:link w:val="Style_21"/>
    <w:rPr>
      <w:sz w:val="20"/>
    </w:rPr>
  </w:style>
  <w:style w:styleId="Style_22" w:type="paragraph">
    <w:name w:val="Абзац списка1"/>
    <w:basedOn w:val="Style_6"/>
    <w:link w:val="Style_22_ch"/>
    <w:pPr>
      <w:ind w:firstLine="0" w:left="720"/>
      <w:contextualSpacing w:val="1"/>
    </w:pPr>
  </w:style>
  <w:style w:styleId="Style_22_ch" w:type="character">
    <w:name w:val="Абзац списка1"/>
    <w:basedOn w:val="Style_6_ch"/>
    <w:link w:val="Style_22"/>
  </w:style>
  <w:style w:styleId="Style_23" w:type="paragraph">
    <w:name w:val="toc 1"/>
    <w:next w:val="Style_6"/>
    <w:link w:val="Style_23_ch"/>
    <w:uiPriority w:val="39"/>
    <w:pPr>
      <w:ind w:firstLine="0" w:left="0"/>
    </w:pPr>
    <w:rPr>
      <w:rFonts w:ascii="XO Thames" w:hAnsi="XO Thames"/>
      <w:b w:val="1"/>
    </w:rPr>
  </w:style>
  <w:style w:styleId="Style_23_ch" w:type="character">
    <w:name w:val="toc 1"/>
    <w:link w:val="Style_23"/>
    <w:rPr>
      <w:rFonts w:ascii="XO Thames" w:hAnsi="XO Thames"/>
      <w:b w:val="1"/>
    </w:rPr>
  </w:style>
  <w:style w:styleId="Style_24" w:type="paragraph">
    <w:name w:val="Header and Footer"/>
    <w:link w:val="Style_24_ch"/>
    <w:pPr>
      <w:spacing w:line="360" w:lineRule="auto"/>
      <w:ind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6"/>
    <w:link w:val="Style_25_ch"/>
    <w:uiPriority w:val="39"/>
    <w:pPr>
      <w:ind w:firstLine="0" w:left="1600"/>
    </w:pPr>
  </w:style>
  <w:style w:styleId="Style_25_ch" w:type="character">
    <w:name w:val="toc 9"/>
    <w:link w:val="Style_25"/>
  </w:style>
  <w:style w:styleId="Style_26" w:type="paragraph">
    <w:name w:val="toc 8"/>
    <w:next w:val="Style_6"/>
    <w:link w:val="Style_26_ch"/>
    <w:uiPriority w:val="39"/>
    <w:pPr>
      <w:ind w:firstLine="0" w:left="1400"/>
    </w:pPr>
  </w:style>
  <w:style w:styleId="Style_26_ch" w:type="character">
    <w:name w:val="toc 8"/>
    <w:link w:val="Style_26"/>
  </w:style>
  <w:style w:styleId="Style_27" w:type="paragraph">
    <w:name w:val="Body Text"/>
    <w:basedOn w:val="Style_6"/>
    <w:link w:val="Style_27_ch"/>
    <w:pPr>
      <w:widowControl w:val="0"/>
      <w:spacing w:after="120" w:before="120" w:line="240" w:lineRule="exact"/>
      <w:ind w:hanging="420"/>
      <w:jc w:val="center"/>
    </w:pPr>
    <w:rPr>
      <w:sz w:val="19"/>
    </w:rPr>
  </w:style>
  <w:style w:styleId="Style_27_ch" w:type="character">
    <w:name w:val="Body Text"/>
    <w:basedOn w:val="Style_6_ch"/>
    <w:link w:val="Style_27"/>
    <w:rPr>
      <w:sz w:val="19"/>
    </w:rPr>
  </w:style>
  <w:style w:styleId="Style_28" w:type="paragraph">
    <w:name w:val="toc 5"/>
    <w:next w:val="Style_6"/>
    <w:link w:val="Style_28_ch"/>
    <w:uiPriority w:val="39"/>
    <w:pPr>
      <w:ind w:firstLine="0" w:left="800"/>
    </w:pPr>
  </w:style>
  <w:style w:styleId="Style_28_ch" w:type="character">
    <w:name w:val="toc 5"/>
    <w:link w:val="Style_28"/>
  </w:style>
  <w:style w:styleId="Style_29" w:type="paragraph">
    <w:name w:val="footer"/>
    <w:basedOn w:val="Style_6"/>
    <w:link w:val="Style_29_ch"/>
    <w:pPr>
      <w:tabs>
        <w:tab w:leader="none" w:pos="4677" w:val="center"/>
        <w:tab w:leader="none" w:pos="9355" w:val="right"/>
      </w:tabs>
      <w:ind/>
    </w:pPr>
  </w:style>
  <w:style w:styleId="Style_29_ch" w:type="character">
    <w:name w:val="footer"/>
    <w:basedOn w:val="Style_6_ch"/>
    <w:link w:val="Style_29"/>
  </w:style>
  <w:style w:styleId="Style_30" w:type="paragraph">
    <w:name w:val="Balloon Text"/>
    <w:basedOn w:val="Style_6"/>
    <w:link w:val="Style_30_ch"/>
    <w:pPr>
      <w:spacing w:after="0" w:line="240" w:lineRule="auto"/>
      <w:ind/>
    </w:pPr>
    <w:rPr>
      <w:rFonts w:ascii="Segoe UI" w:hAnsi="Segoe UI"/>
      <w:sz w:val="18"/>
    </w:rPr>
  </w:style>
  <w:style w:styleId="Style_30_ch" w:type="character">
    <w:name w:val="Balloon Text"/>
    <w:basedOn w:val="Style_6_ch"/>
    <w:link w:val="Style_30"/>
    <w:rPr>
      <w:rFonts w:ascii="Segoe UI" w:hAnsi="Segoe UI"/>
      <w:sz w:val="18"/>
    </w:rPr>
  </w:style>
  <w:style w:styleId="Style_31" w:type="paragraph">
    <w:name w:val="List Paragraph1"/>
    <w:basedOn w:val="Style_6"/>
    <w:link w:val="Style_31_ch"/>
    <w:pPr>
      <w:ind w:firstLine="0" w:left="720"/>
      <w:contextualSpacing w:val="1"/>
    </w:pPr>
  </w:style>
  <w:style w:styleId="Style_31_ch" w:type="character">
    <w:name w:val="List Paragraph1"/>
    <w:basedOn w:val="Style_6_ch"/>
    <w:link w:val="Style_31"/>
  </w:style>
  <w:style w:styleId="Style_32" w:type="paragraph">
    <w:name w:val="footnote reference"/>
    <w:link w:val="Style_32_ch"/>
    <w:rPr>
      <w:vertAlign w:val="superscript"/>
    </w:rPr>
  </w:style>
  <w:style w:styleId="Style_32_ch" w:type="character">
    <w:name w:val="footnote reference"/>
    <w:link w:val="Style_32"/>
    <w:rPr>
      <w:vertAlign w:val="superscript"/>
    </w:rPr>
  </w:style>
  <w:style w:styleId="Style_3" w:type="paragraph">
    <w:name w:val="List Paragraph"/>
    <w:basedOn w:val="Style_6"/>
    <w:link w:val="Style_3_ch"/>
    <w:pPr>
      <w:ind w:firstLine="0" w:left="720"/>
      <w:contextualSpacing w:val="1"/>
    </w:pPr>
  </w:style>
  <w:style w:styleId="Style_3_ch" w:type="character">
    <w:name w:val="List Paragraph"/>
    <w:basedOn w:val="Style_6_ch"/>
    <w:link w:val="Style_3"/>
  </w:style>
  <w:style w:styleId="Style_33" w:type="paragraph">
    <w:name w:val="Subtitle"/>
    <w:next w:val="Style_6"/>
    <w:link w:val="Style_33_ch"/>
    <w:uiPriority w:val="11"/>
    <w:qFormat/>
    <w:rPr>
      <w:rFonts w:ascii="XO Thames" w:hAnsi="XO Thames"/>
      <w:i w:val="1"/>
      <w:color w:val="616161"/>
      <w:sz w:val="24"/>
    </w:rPr>
  </w:style>
  <w:style w:styleId="Style_33_ch" w:type="character">
    <w:name w:val="Subtitle"/>
    <w:link w:val="Style_33"/>
    <w:rPr>
      <w:rFonts w:ascii="XO Thames" w:hAnsi="XO Thames"/>
      <w:i w:val="1"/>
      <w:color w:val="616161"/>
      <w:sz w:val="24"/>
    </w:rPr>
  </w:style>
  <w:style w:styleId="Style_34" w:type="paragraph">
    <w:name w:val="toc 10"/>
    <w:next w:val="Style_6"/>
    <w:link w:val="Style_34_ch"/>
    <w:uiPriority w:val="39"/>
    <w:pPr>
      <w:ind w:firstLine="0" w:left="1800"/>
    </w:pPr>
  </w:style>
  <w:style w:styleId="Style_34_ch" w:type="character">
    <w:name w:val="toc 10"/>
    <w:link w:val="Style_34"/>
  </w:style>
  <w:style w:styleId="Style_35" w:type="paragraph">
    <w:name w:val="Title"/>
    <w:next w:val="Style_6"/>
    <w:link w:val="Style_35_ch"/>
    <w:uiPriority w:val="10"/>
    <w:qFormat/>
    <w:rPr>
      <w:rFonts w:ascii="XO Thames" w:hAnsi="XO Thames"/>
      <w:b w:val="1"/>
      <w:sz w:val="52"/>
    </w:rPr>
  </w:style>
  <w:style w:styleId="Style_35_ch" w:type="character">
    <w:name w:val="Title"/>
    <w:link w:val="Style_35"/>
    <w:rPr>
      <w:rFonts w:ascii="XO Thames" w:hAnsi="XO Thames"/>
      <w:b w:val="1"/>
      <w:sz w:val="52"/>
    </w:rPr>
  </w:style>
  <w:style w:styleId="Style_36" w:type="paragraph">
    <w:name w:val="heading 4"/>
    <w:next w:val="Style_6"/>
    <w:link w:val="Style_3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6_ch" w:type="character">
    <w:name w:val="heading 4"/>
    <w:link w:val="Style_36"/>
    <w:rPr>
      <w:rFonts w:ascii="XO Thames" w:hAnsi="XO Thames"/>
      <w:b w:val="1"/>
      <w:color w:val="595959"/>
      <w:sz w:val="26"/>
    </w:rPr>
  </w:style>
  <w:style w:styleId="Style_4" w:type="paragraph">
    <w:name w:val="Основной текст2"/>
    <w:link w:val="Style_4_ch"/>
    <w:rPr>
      <w:rFonts w:ascii="Times New Roman" w:hAnsi="Times New Roman"/>
      <w:color w:val="000000"/>
      <w:spacing w:val="0"/>
      <w:sz w:val="19"/>
      <w:highlight w:val="white"/>
      <w:u w:val="none"/>
    </w:rPr>
  </w:style>
  <w:style w:styleId="Style_4_ch" w:type="character">
    <w:name w:val="Основной текст2"/>
    <w:link w:val="Style_4"/>
    <w:rPr>
      <w:rFonts w:ascii="Times New Roman" w:hAnsi="Times New Roman"/>
      <w:color w:val="000000"/>
      <w:spacing w:val="0"/>
      <w:sz w:val="19"/>
      <w:highlight w:val="white"/>
      <w:u w:val="none"/>
    </w:rPr>
  </w:style>
  <w:style w:styleId="Style_37" w:type="paragraph">
    <w:name w:val="Основной текст + Курсив"/>
    <w:link w:val="Style_37_ch"/>
    <w:rPr>
      <w:i w:val="1"/>
      <w:color w:val="000000"/>
      <w:spacing w:val="0"/>
      <w:sz w:val="19"/>
    </w:rPr>
  </w:style>
  <w:style w:styleId="Style_37_ch" w:type="character">
    <w:name w:val="Основной текст + Курсив"/>
    <w:link w:val="Style_37"/>
    <w:rPr>
      <w:i w:val="1"/>
      <w:color w:val="000000"/>
      <w:spacing w:val="0"/>
      <w:sz w:val="19"/>
    </w:rPr>
  </w:style>
  <w:style w:styleId="Style_38" w:type="paragraph">
    <w:name w:val="heading 2"/>
    <w:next w:val="Style_6"/>
    <w:link w:val="Style_3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8_ch" w:type="character">
    <w:name w:val="heading 2"/>
    <w:link w:val="Style_38"/>
    <w:rPr>
      <w:rFonts w:ascii="XO Thames" w:hAnsi="XO Thames"/>
      <w:b w:val="1"/>
      <w:color w:val="00A0FF"/>
      <w:sz w:val="26"/>
    </w:rPr>
  </w:style>
  <w:style w:styleId="Style_39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MyOffice-CoreFramework-Windows/17.2-694.174.3565.329.2@RELEASE-DESKTOP-PARSLEY-RC</Application>
</Properties>
</file>